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14AD" w:rsidRDefault="001E14AD" w:rsidP="001E14AD">
      <w:pPr>
        <w:jc w:val="center"/>
        <w:rPr>
          <w:rFonts w:eastAsia="MS Mincho"/>
          <w:szCs w:val="24"/>
        </w:rPr>
      </w:pPr>
    </w:p>
    <w:p w:rsidR="001E14AD" w:rsidRDefault="001E14AD" w:rsidP="001E14AD">
      <w:pPr>
        <w:jc w:val="center"/>
        <w:rPr>
          <w:rFonts w:eastAsia="MS Mincho"/>
          <w:szCs w:val="24"/>
        </w:rPr>
      </w:pPr>
    </w:p>
    <w:p w:rsidR="001E14AD" w:rsidRDefault="001E14AD" w:rsidP="001E14AD">
      <w:pPr>
        <w:jc w:val="center"/>
        <w:rPr>
          <w:rFonts w:ascii="Ebrima" w:eastAsia="MS Mincho" w:hAnsi="Ebrima" w:cs="Arial"/>
          <w:b/>
          <w:color w:val="002060"/>
          <w:sz w:val="72"/>
          <w:szCs w:val="72"/>
        </w:rPr>
      </w:pPr>
    </w:p>
    <w:p w:rsidR="008C7760" w:rsidRDefault="008C7760" w:rsidP="001E14AD">
      <w:pPr>
        <w:jc w:val="center"/>
        <w:rPr>
          <w:rFonts w:ascii="Ebrima" w:eastAsia="MS Mincho" w:hAnsi="Ebrima" w:cs="Arial"/>
          <w:b/>
          <w:color w:val="002060"/>
          <w:sz w:val="52"/>
          <w:szCs w:val="52"/>
        </w:rPr>
      </w:pPr>
    </w:p>
    <w:p w:rsidR="00BA3D0A" w:rsidRPr="00BA3D0A" w:rsidRDefault="00BA3D0A" w:rsidP="00BA3D0A">
      <w:pPr>
        <w:jc w:val="center"/>
        <w:rPr>
          <w:rFonts w:ascii="Ebrima" w:eastAsia="MS Mincho" w:hAnsi="Ebrima" w:cs="Arial"/>
          <w:b/>
          <w:color w:val="002060"/>
          <w:sz w:val="72"/>
          <w:szCs w:val="72"/>
        </w:rPr>
      </w:pPr>
      <w:r w:rsidRPr="00BA3D0A">
        <w:rPr>
          <w:rFonts w:ascii="Ebrima" w:eastAsia="MS Mincho" w:hAnsi="Ebrima" w:cs="Arial"/>
          <w:b/>
          <w:color w:val="002060"/>
          <w:sz w:val="72"/>
          <w:szCs w:val="72"/>
        </w:rPr>
        <w:t>Student Support</w:t>
      </w:r>
    </w:p>
    <w:p w:rsidR="00121B93" w:rsidRDefault="00BA3D0A" w:rsidP="00BA3D0A">
      <w:pPr>
        <w:jc w:val="center"/>
        <w:rPr>
          <w:rFonts w:ascii="Ebrima" w:eastAsia="MS Mincho" w:hAnsi="Ebrima" w:cs="Arial"/>
          <w:b/>
          <w:color w:val="002060"/>
          <w:sz w:val="72"/>
          <w:szCs w:val="72"/>
        </w:rPr>
      </w:pPr>
      <w:r w:rsidRPr="00BA3D0A">
        <w:rPr>
          <w:rFonts w:ascii="Ebrima" w:eastAsia="MS Mincho" w:hAnsi="Ebrima" w:cs="Arial"/>
          <w:b/>
          <w:color w:val="002060"/>
          <w:sz w:val="72"/>
          <w:szCs w:val="72"/>
        </w:rPr>
        <w:t>Policy &amp; Procedure</w:t>
      </w:r>
    </w:p>
    <w:p w:rsidR="00BA3D0A" w:rsidRDefault="00BA3D0A" w:rsidP="00BA3D0A">
      <w:pPr>
        <w:jc w:val="center"/>
        <w:rPr>
          <w:rFonts w:ascii="Ebrima" w:eastAsia="MS Mincho" w:hAnsi="Ebrima" w:cs="Arial"/>
          <w:b/>
          <w:color w:val="002060"/>
          <w:sz w:val="72"/>
          <w:szCs w:val="72"/>
        </w:rPr>
      </w:pPr>
    </w:p>
    <w:p w:rsidR="00BA3D0A" w:rsidRPr="00BA3D0A" w:rsidRDefault="00BA3D0A" w:rsidP="00BA3D0A">
      <w:pPr>
        <w:jc w:val="center"/>
        <w:rPr>
          <w:rFonts w:eastAsia="MS Mincho"/>
          <w:sz w:val="72"/>
          <w:szCs w:val="72"/>
        </w:rPr>
      </w:pPr>
    </w:p>
    <w:p w:rsidR="001E14AD" w:rsidRDefault="001E14AD" w:rsidP="001E14AD">
      <w:pPr>
        <w:jc w:val="center"/>
        <w:rPr>
          <w:rFonts w:eastAsia="MS Mincho"/>
          <w:szCs w:val="24"/>
        </w:rPr>
      </w:pPr>
    </w:p>
    <w:p w:rsidR="001E14AD" w:rsidRDefault="001E14AD" w:rsidP="001E14AD">
      <w:pPr>
        <w:jc w:val="center"/>
        <w:rPr>
          <w:rFonts w:eastAsia="MS Mincho"/>
          <w:szCs w:val="24"/>
        </w:rPr>
      </w:pPr>
      <w:r>
        <w:rPr>
          <w:rFonts w:eastAsia="MS Mincho"/>
          <w:noProof/>
          <w:szCs w:val="24"/>
          <w:lang w:val="en-US"/>
        </w:rPr>
        <w:drawing>
          <wp:inline distT="0" distB="0" distL="0" distR="0" wp14:anchorId="7BFDE0BA" wp14:editId="55A33EA6">
            <wp:extent cx="3749151" cy="165735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53704" cy="1659363"/>
                    </a:xfrm>
                    <a:prstGeom prst="rect">
                      <a:avLst/>
                    </a:prstGeom>
                    <a:noFill/>
                  </pic:spPr>
                </pic:pic>
              </a:graphicData>
            </a:graphic>
          </wp:inline>
        </w:drawing>
      </w:r>
      <w:bookmarkStart w:id="0" w:name="_GoBack"/>
      <w:bookmarkEnd w:id="0"/>
    </w:p>
    <w:p w:rsidR="001E14AD" w:rsidRDefault="001E14AD" w:rsidP="001E14AD">
      <w:pPr>
        <w:jc w:val="center"/>
        <w:rPr>
          <w:rFonts w:eastAsia="MS Mincho"/>
          <w:szCs w:val="24"/>
        </w:rPr>
      </w:pPr>
    </w:p>
    <w:p w:rsidR="001E14AD" w:rsidRDefault="001E14AD" w:rsidP="001E14AD">
      <w:pPr>
        <w:jc w:val="center"/>
        <w:rPr>
          <w:rFonts w:eastAsia="MS Mincho"/>
          <w:szCs w:val="24"/>
        </w:rPr>
      </w:pPr>
    </w:p>
    <w:p w:rsidR="001E14AD" w:rsidRDefault="001E14AD" w:rsidP="001E14AD">
      <w:pPr>
        <w:jc w:val="center"/>
        <w:rPr>
          <w:rFonts w:eastAsia="MS Mincho"/>
          <w:szCs w:val="24"/>
        </w:rPr>
      </w:pPr>
    </w:p>
    <w:p w:rsidR="001E14AD" w:rsidRDefault="001E14AD" w:rsidP="001E14AD">
      <w:pPr>
        <w:jc w:val="center"/>
        <w:rPr>
          <w:rFonts w:eastAsia="MS Mincho"/>
          <w:szCs w:val="24"/>
        </w:rPr>
      </w:pPr>
    </w:p>
    <w:p w:rsidR="001E14AD" w:rsidRDefault="001E14AD" w:rsidP="001E14AD">
      <w:pPr>
        <w:jc w:val="center"/>
        <w:rPr>
          <w:rFonts w:eastAsia="MS Mincho"/>
          <w:szCs w:val="24"/>
        </w:rPr>
      </w:pPr>
    </w:p>
    <w:p w:rsidR="001E14AD" w:rsidRDefault="001E14AD" w:rsidP="001E14AD">
      <w:pPr>
        <w:jc w:val="center"/>
        <w:rPr>
          <w:rFonts w:eastAsia="MS Mincho"/>
          <w:szCs w:val="24"/>
        </w:rPr>
      </w:pPr>
    </w:p>
    <w:p w:rsidR="00F03DD3" w:rsidRDefault="00F03DD3" w:rsidP="001E14AD">
      <w:pPr>
        <w:jc w:val="center"/>
        <w:rPr>
          <w:rFonts w:eastAsia="MS Mincho"/>
          <w:szCs w:val="24"/>
        </w:rPr>
      </w:pPr>
    </w:p>
    <w:p w:rsidR="00F03DD3" w:rsidRDefault="00F03DD3" w:rsidP="001E14AD">
      <w:pPr>
        <w:jc w:val="center"/>
        <w:rPr>
          <w:rFonts w:eastAsia="MS Mincho"/>
          <w:szCs w:val="24"/>
        </w:rPr>
      </w:pPr>
    </w:p>
    <w:p w:rsidR="00F03DD3" w:rsidRDefault="00F03DD3" w:rsidP="001E14AD">
      <w:pPr>
        <w:jc w:val="center"/>
        <w:rPr>
          <w:rFonts w:eastAsia="MS Mincho"/>
          <w:szCs w:val="24"/>
        </w:rPr>
      </w:pPr>
    </w:p>
    <w:p w:rsidR="00F03DD3" w:rsidRDefault="00F03DD3" w:rsidP="001E14AD">
      <w:pPr>
        <w:jc w:val="center"/>
        <w:rPr>
          <w:rFonts w:eastAsia="MS Mincho"/>
          <w:szCs w:val="24"/>
        </w:rPr>
      </w:pPr>
    </w:p>
    <w:p w:rsidR="00F03DD3" w:rsidRDefault="00F03DD3" w:rsidP="001E14AD">
      <w:pPr>
        <w:jc w:val="center"/>
        <w:rPr>
          <w:rFonts w:eastAsia="MS Mincho"/>
          <w:szCs w:val="24"/>
        </w:rPr>
      </w:pPr>
    </w:p>
    <w:p w:rsidR="00743998" w:rsidRDefault="00743998" w:rsidP="001E14AD">
      <w:pPr>
        <w:jc w:val="center"/>
        <w:rPr>
          <w:rFonts w:eastAsia="MS Mincho"/>
          <w:szCs w:val="24"/>
        </w:rPr>
      </w:pPr>
    </w:p>
    <w:p w:rsidR="00743998" w:rsidRDefault="00743998" w:rsidP="001E14AD">
      <w:pPr>
        <w:jc w:val="center"/>
        <w:rPr>
          <w:rFonts w:eastAsia="MS Mincho"/>
          <w:szCs w:val="24"/>
        </w:rPr>
      </w:pPr>
    </w:p>
    <w:p w:rsidR="001E14AD" w:rsidRPr="00240EB5" w:rsidRDefault="001E14AD" w:rsidP="00121B93">
      <w:pPr>
        <w:widowControl w:val="0"/>
        <w:shd w:val="clear" w:color="auto" w:fill="FFEBFF"/>
        <w:autoSpaceDE w:val="0"/>
        <w:autoSpaceDN w:val="0"/>
        <w:spacing w:before="111" w:line="345" w:lineRule="auto"/>
        <w:ind w:left="113" w:right="108"/>
        <w:jc w:val="center"/>
        <w:rPr>
          <w:rFonts w:ascii="Ebrima" w:eastAsia="Carlito" w:hAnsi="Ebrima" w:cs="Arial"/>
          <w:b/>
          <w:sz w:val="32"/>
          <w:szCs w:val="32"/>
          <w:lang w:val="en-US"/>
        </w:rPr>
      </w:pPr>
      <w:r w:rsidRPr="00240EB5">
        <w:rPr>
          <w:rFonts w:ascii="Ebrima" w:eastAsia="Carlito" w:hAnsi="Ebrima" w:cs="Arial"/>
          <w:b/>
          <w:sz w:val="32"/>
          <w:szCs w:val="32"/>
          <w:lang w:val="en-US"/>
        </w:rPr>
        <w:lastRenderedPageBreak/>
        <w:t>Policy</w:t>
      </w:r>
    </w:p>
    <w:p w:rsidR="0009323E" w:rsidRDefault="0009323E" w:rsidP="00AE5445">
      <w:pPr>
        <w:widowControl w:val="0"/>
        <w:autoSpaceDE w:val="0"/>
        <w:autoSpaceDN w:val="0"/>
        <w:spacing w:line="243" w:lineRule="exact"/>
        <w:rPr>
          <w:rFonts w:ascii="Ebrima" w:eastAsia="Carlito" w:hAnsi="Ebrima" w:cs="Arial"/>
          <w:color w:val="1F497D"/>
          <w:sz w:val="20"/>
          <w:lang w:val="en-US"/>
        </w:rPr>
      </w:pPr>
    </w:p>
    <w:p w:rsidR="00221FA8" w:rsidRPr="00247C18" w:rsidRDefault="00221FA8" w:rsidP="00247C18">
      <w:pPr>
        <w:shd w:val="clear" w:color="auto" w:fill="FFFFFF"/>
        <w:spacing w:line="360" w:lineRule="atLeast"/>
        <w:rPr>
          <w:rFonts w:ascii="Ebrima" w:eastAsia="Times New Roman" w:hAnsi="Ebrima" w:cs="Arial"/>
          <w:color w:val="0A0A0A"/>
          <w:sz w:val="20"/>
          <w:lang w:val="en-US"/>
        </w:rPr>
      </w:pPr>
      <w:r w:rsidRPr="00247C18">
        <w:rPr>
          <w:rFonts w:ascii="Ebrima" w:eastAsia="Times New Roman" w:hAnsi="Ebrima" w:cs="Arial"/>
          <w:b/>
          <w:bCs/>
          <w:color w:val="0A0A0A"/>
          <w:szCs w:val="22"/>
          <w:lang w:val="en-US"/>
        </w:rPr>
        <w:t>Rationale</w:t>
      </w:r>
      <w:r w:rsidR="00247C18" w:rsidRPr="00247C18">
        <w:rPr>
          <w:rFonts w:ascii="Ebrima" w:eastAsia="Times New Roman" w:hAnsi="Ebrima" w:cs="Arial"/>
          <w:b/>
          <w:bCs/>
          <w:color w:val="0A0A0A"/>
          <w:szCs w:val="22"/>
          <w:lang w:val="en-US"/>
        </w:rPr>
        <w:t>:</w:t>
      </w:r>
      <w:r w:rsidR="00247C18" w:rsidRPr="00247C18">
        <w:rPr>
          <w:rFonts w:ascii="Ebrima" w:eastAsia="Times New Roman" w:hAnsi="Ebrima" w:cs="Arial"/>
          <w:b/>
          <w:bCs/>
          <w:color w:val="0A0A0A"/>
          <w:sz w:val="20"/>
          <w:lang w:val="en-US"/>
        </w:rPr>
        <w:t xml:space="preserve"> </w:t>
      </w:r>
      <w:r w:rsidRPr="00247C18">
        <w:rPr>
          <w:rFonts w:ascii="Ebrima" w:eastAsia="Times New Roman" w:hAnsi="Ebrima" w:cs="Arial"/>
          <w:color w:val="0A0A0A"/>
          <w:sz w:val="20"/>
          <w:lang w:val="en-US"/>
        </w:rPr>
        <w:br/>
      </w:r>
      <w:r w:rsidRPr="00247C18">
        <w:rPr>
          <w:rFonts w:ascii="Ebrima" w:eastAsia="Times New Roman" w:hAnsi="Ebrima" w:cs="Arial"/>
          <w:bCs/>
          <w:color w:val="0A0A0A"/>
          <w:sz w:val="20"/>
          <w:lang w:val="en-US"/>
        </w:rPr>
        <w:t>Aura Education</w:t>
      </w:r>
      <w:r w:rsidRPr="00247C18">
        <w:rPr>
          <w:rFonts w:ascii="Ebrima" w:eastAsia="Times New Roman" w:hAnsi="Ebrima" w:cs="Arial"/>
          <w:color w:val="0A0A0A"/>
          <w:sz w:val="20"/>
          <w:lang w:val="en-US"/>
        </w:rPr>
        <w:t> believes that supporting international students to reach their learning goals is crucial for their motivation, personal development, academic success, long-term achievements, and emotional wellbeing. By focusing on the following aims, this policy ensures that </w:t>
      </w:r>
      <w:r w:rsidRPr="00247C18">
        <w:rPr>
          <w:rFonts w:ascii="Ebrima" w:eastAsia="Times New Roman" w:hAnsi="Ebrima" w:cs="Arial"/>
          <w:bCs/>
          <w:color w:val="0A0A0A"/>
          <w:sz w:val="20"/>
          <w:lang w:val="en-US"/>
        </w:rPr>
        <w:t>Aura Education</w:t>
      </w:r>
      <w:r w:rsidRPr="00247C18">
        <w:rPr>
          <w:rFonts w:ascii="Ebrima" w:eastAsia="Times New Roman" w:hAnsi="Ebrima" w:cs="Arial"/>
          <w:color w:val="0A0A0A"/>
          <w:sz w:val="20"/>
          <w:lang w:val="en-US"/>
        </w:rPr>
        <w:t> has a system in place to provide the necessary support for students to overcome challenges and achieve their learning outcomes</w:t>
      </w:r>
      <w:r w:rsidR="00247C18">
        <w:rPr>
          <w:rFonts w:ascii="Ebrima" w:eastAsia="Times New Roman" w:hAnsi="Ebrima" w:cs="Arial"/>
          <w:color w:val="0A0A0A"/>
          <w:sz w:val="20"/>
          <w:lang w:val="en-US"/>
        </w:rPr>
        <w:t>.</w:t>
      </w:r>
    </w:p>
    <w:p w:rsidR="00221FA8" w:rsidRPr="00247C18" w:rsidRDefault="00221FA8" w:rsidP="00247C18">
      <w:pPr>
        <w:pStyle w:val="ListParagraph"/>
        <w:numPr>
          <w:ilvl w:val="0"/>
          <w:numId w:val="27"/>
        </w:numPr>
        <w:shd w:val="clear" w:color="auto" w:fill="FFFFFF"/>
        <w:spacing w:after="180" w:line="360" w:lineRule="atLeast"/>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Support through encouragement, guidance, and resources helps students stay engaged and focused on achieving their goals.</w:t>
      </w:r>
    </w:p>
    <w:p w:rsidR="00221FA8" w:rsidRPr="00247C18" w:rsidRDefault="00221FA8" w:rsidP="00247C18">
      <w:pPr>
        <w:pStyle w:val="ListParagraph"/>
        <w:numPr>
          <w:ilvl w:val="0"/>
          <w:numId w:val="27"/>
        </w:numPr>
        <w:shd w:val="clear" w:color="auto" w:fill="FFFFFF"/>
        <w:spacing w:after="180" w:line="360" w:lineRule="atLeast"/>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Recognising that each student has a unique learning style, trainers tailor instruction to provide individualised attention, enhancing understanding and retention.</w:t>
      </w:r>
    </w:p>
    <w:p w:rsidR="00221FA8" w:rsidRPr="00247C18" w:rsidRDefault="00221FA8" w:rsidP="00247C18">
      <w:pPr>
        <w:pStyle w:val="ListParagraph"/>
        <w:numPr>
          <w:ilvl w:val="0"/>
          <w:numId w:val="27"/>
        </w:numPr>
        <w:shd w:val="clear" w:color="auto" w:fill="FFFFFF"/>
        <w:spacing w:after="180" w:line="360" w:lineRule="atLeast"/>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Progress and goal achievement help students develop a positive self-image and the enthusiasm to take on new challenges.</w:t>
      </w:r>
    </w:p>
    <w:p w:rsidR="00221FA8" w:rsidRPr="00247C18" w:rsidRDefault="00221FA8" w:rsidP="00247C18">
      <w:pPr>
        <w:pStyle w:val="ListParagraph"/>
        <w:numPr>
          <w:ilvl w:val="0"/>
          <w:numId w:val="27"/>
        </w:numPr>
        <w:shd w:val="clear" w:color="auto" w:fill="FFFFFF"/>
        <w:spacing w:after="180" w:line="360" w:lineRule="atLeast"/>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By providing necessary assistance, the college helps students understand complex concepts, complete assignments correctly, and maintain satisfactory course progress and participation.</w:t>
      </w:r>
    </w:p>
    <w:p w:rsidR="00221FA8" w:rsidRPr="00247C18" w:rsidRDefault="00221FA8" w:rsidP="00247C18">
      <w:pPr>
        <w:pStyle w:val="ListParagraph"/>
        <w:numPr>
          <w:ilvl w:val="0"/>
          <w:numId w:val="27"/>
        </w:numPr>
        <w:shd w:val="clear" w:color="auto" w:fill="FFFFFF"/>
        <w:spacing w:after="180" w:line="360" w:lineRule="atLeast"/>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Helping students develop effective study habits and goal-setting skills benefits their future academic pursuits and careers.</w:t>
      </w:r>
    </w:p>
    <w:p w:rsidR="00221FA8" w:rsidRPr="00247C18" w:rsidRDefault="00221FA8" w:rsidP="00247C18">
      <w:pPr>
        <w:pStyle w:val="ListParagraph"/>
        <w:numPr>
          <w:ilvl w:val="0"/>
          <w:numId w:val="27"/>
        </w:numPr>
        <w:shd w:val="clear" w:color="auto" w:fill="FFFFFF"/>
        <w:spacing w:after="180" w:line="360" w:lineRule="atLeast"/>
        <w:jc w:val="left"/>
        <w:rPr>
          <w:rFonts w:ascii="Ebrima" w:eastAsia="Times New Roman" w:hAnsi="Ebrima" w:cs="Arial"/>
          <w:color w:val="0A0A0A"/>
          <w:sz w:val="20"/>
          <w:lang w:val="en-US"/>
        </w:rPr>
      </w:pPr>
      <w:r w:rsidRPr="00247C18">
        <w:rPr>
          <w:rFonts w:ascii="Ebrima" w:eastAsia="Times New Roman" w:hAnsi="Ebrima" w:cs="Arial"/>
          <w:bCs/>
          <w:color w:val="0A0A0A"/>
          <w:sz w:val="20"/>
          <w:lang w:val="en-US"/>
        </w:rPr>
        <w:t>Emotional Wellbeing:</w:t>
      </w:r>
      <w:r w:rsidRPr="00247C18">
        <w:rPr>
          <w:rFonts w:ascii="Ebrima" w:eastAsia="Times New Roman" w:hAnsi="Ebrima" w:cs="Arial"/>
          <w:color w:val="0A0A0A"/>
          <w:sz w:val="20"/>
          <w:lang w:val="en-US"/>
        </w:rPr>
        <w:t> Support promotes mental health by reducing stress and anxiety, creating a more productive learning environment.</w:t>
      </w:r>
    </w:p>
    <w:p w:rsidR="00221FA8" w:rsidRPr="00247C18" w:rsidRDefault="00221FA8" w:rsidP="00221FA8">
      <w:pPr>
        <w:shd w:val="clear" w:color="auto" w:fill="FFFFFF"/>
        <w:spacing w:line="360" w:lineRule="atLeast"/>
        <w:jc w:val="left"/>
        <w:rPr>
          <w:rFonts w:ascii="Ebrima" w:eastAsia="Times New Roman" w:hAnsi="Ebrima" w:cs="Arial"/>
          <w:color w:val="0A0A0A"/>
          <w:sz w:val="20"/>
          <w:lang w:val="en-US"/>
        </w:rPr>
      </w:pPr>
      <w:r w:rsidRPr="00247C18">
        <w:rPr>
          <w:rFonts w:ascii="Ebrima" w:eastAsia="Times New Roman" w:hAnsi="Ebrima" w:cs="Arial"/>
          <w:b/>
          <w:bCs/>
          <w:color w:val="0A0A0A"/>
          <w:szCs w:val="22"/>
          <w:lang w:val="en-US"/>
        </w:rPr>
        <w:t>Scope</w:t>
      </w:r>
      <w:r w:rsidR="00247C18" w:rsidRPr="00247C18">
        <w:rPr>
          <w:rFonts w:ascii="Ebrima" w:eastAsia="Times New Roman" w:hAnsi="Ebrima" w:cs="Arial"/>
          <w:b/>
          <w:bCs/>
          <w:color w:val="0A0A0A"/>
          <w:szCs w:val="22"/>
          <w:lang w:val="en-US"/>
        </w:rPr>
        <w:t>:</w:t>
      </w:r>
      <w:r w:rsidR="00247C18" w:rsidRPr="00247C18">
        <w:rPr>
          <w:rFonts w:ascii="Ebrima" w:eastAsia="Times New Roman" w:hAnsi="Ebrima" w:cs="Arial"/>
          <w:b/>
          <w:bCs/>
          <w:color w:val="0A0A0A"/>
          <w:sz w:val="20"/>
          <w:lang w:val="en-US"/>
        </w:rPr>
        <w:t xml:space="preserve"> </w:t>
      </w:r>
      <w:r w:rsidRPr="00247C18">
        <w:rPr>
          <w:rFonts w:ascii="Ebrima" w:eastAsia="Times New Roman" w:hAnsi="Ebrima" w:cs="Arial"/>
          <w:color w:val="0A0A0A"/>
          <w:sz w:val="20"/>
          <w:lang w:val="en-US"/>
        </w:rPr>
        <w:br/>
      </w:r>
      <w:r w:rsidR="00BA3D0A" w:rsidRPr="00247C18">
        <w:rPr>
          <w:rFonts w:ascii="Ebrima" w:eastAsia="Times New Roman" w:hAnsi="Ebrima" w:cs="Arial"/>
          <w:color w:val="0A0A0A"/>
          <w:sz w:val="20"/>
          <w:lang w:val="en-US"/>
        </w:rPr>
        <w:t>Aligning with N</w:t>
      </w:r>
      <w:r w:rsidR="00247C18">
        <w:rPr>
          <w:rFonts w:ascii="Ebrima" w:eastAsia="Times New Roman" w:hAnsi="Ebrima" w:cs="Arial"/>
          <w:color w:val="0A0A0A"/>
          <w:sz w:val="20"/>
          <w:lang w:val="en-US"/>
        </w:rPr>
        <w:t xml:space="preserve">ational Code 2018 (Standard 6). </w:t>
      </w:r>
      <w:r w:rsidRPr="00247C18">
        <w:rPr>
          <w:rFonts w:ascii="Ebrima" w:eastAsia="Times New Roman" w:hAnsi="Ebrima" w:cs="Arial"/>
          <w:color w:val="0A0A0A"/>
          <w:sz w:val="20"/>
          <w:lang w:val="en-US"/>
        </w:rPr>
        <w:t>This policy covers the support services offered by </w:t>
      </w:r>
      <w:r w:rsidRPr="00247C18">
        <w:rPr>
          <w:rFonts w:ascii="Ebrima" w:eastAsia="Times New Roman" w:hAnsi="Ebrima" w:cs="Arial"/>
          <w:bCs/>
          <w:color w:val="0A0A0A"/>
          <w:sz w:val="20"/>
          <w:lang w:val="en-US"/>
        </w:rPr>
        <w:t>Aura Education</w:t>
      </w:r>
      <w:r w:rsidRPr="00247C18">
        <w:rPr>
          <w:rFonts w:ascii="Ebrima" w:eastAsia="Times New Roman" w:hAnsi="Ebrima" w:cs="Arial"/>
          <w:color w:val="0A0A0A"/>
          <w:sz w:val="20"/>
          <w:lang w:val="en-US"/>
        </w:rPr>
        <w:t>, including but not limited to:</w:t>
      </w:r>
    </w:p>
    <w:p w:rsidR="00221FA8" w:rsidRPr="00247C18" w:rsidRDefault="00221FA8" w:rsidP="00F12F6C">
      <w:pPr>
        <w:numPr>
          <w:ilvl w:val="0"/>
          <w:numId w:val="28"/>
        </w:numPr>
        <w:shd w:val="clear" w:color="auto" w:fill="FFFFFF"/>
        <w:spacing w:after="180" w:line="360" w:lineRule="auto"/>
        <w:contextualSpacing/>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Assistance with study pathway selection.</w:t>
      </w:r>
    </w:p>
    <w:p w:rsidR="00221FA8" w:rsidRPr="00247C18" w:rsidRDefault="00221FA8" w:rsidP="00F12F6C">
      <w:pPr>
        <w:numPr>
          <w:ilvl w:val="0"/>
          <w:numId w:val="28"/>
        </w:numPr>
        <w:shd w:val="clear" w:color="auto" w:fill="FFFFFF"/>
        <w:spacing w:after="180" w:line="360" w:lineRule="auto"/>
        <w:contextualSpacing/>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Pre-enrolment materials and information.</w:t>
      </w:r>
    </w:p>
    <w:p w:rsidR="00221FA8" w:rsidRPr="00247C18" w:rsidRDefault="00221FA8" w:rsidP="00F12F6C">
      <w:pPr>
        <w:numPr>
          <w:ilvl w:val="0"/>
          <w:numId w:val="28"/>
        </w:numPr>
        <w:shd w:val="clear" w:color="auto" w:fill="FFFFFF"/>
        <w:spacing w:after="180" w:line="360" w:lineRule="auto"/>
        <w:contextualSpacing/>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Orientation programs.</w:t>
      </w:r>
    </w:p>
    <w:p w:rsidR="00221FA8" w:rsidRPr="00247C18" w:rsidRDefault="00221FA8" w:rsidP="00F12F6C">
      <w:pPr>
        <w:numPr>
          <w:ilvl w:val="0"/>
          <w:numId w:val="28"/>
        </w:numPr>
        <w:shd w:val="clear" w:color="auto" w:fill="FFFFFF"/>
        <w:spacing w:after="180" w:line="360" w:lineRule="auto"/>
        <w:contextualSpacing/>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Study support and study skills programs.</w:t>
      </w:r>
    </w:p>
    <w:p w:rsidR="00221FA8" w:rsidRPr="00247C18" w:rsidRDefault="00221FA8" w:rsidP="00F12F6C">
      <w:pPr>
        <w:numPr>
          <w:ilvl w:val="0"/>
          <w:numId w:val="28"/>
        </w:numPr>
        <w:shd w:val="clear" w:color="auto" w:fill="FFFFFF"/>
        <w:spacing w:after="180" w:line="360" w:lineRule="auto"/>
        <w:contextualSpacing/>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Language, Literacy, and Numeracy (LLN) support or referrals.</w:t>
      </w:r>
    </w:p>
    <w:p w:rsidR="00221FA8" w:rsidRPr="00247C18" w:rsidRDefault="00221FA8" w:rsidP="00F12F6C">
      <w:pPr>
        <w:numPr>
          <w:ilvl w:val="0"/>
          <w:numId w:val="28"/>
        </w:numPr>
        <w:shd w:val="clear" w:color="auto" w:fill="FFFFFF"/>
        <w:spacing w:after="180" w:line="360" w:lineRule="auto"/>
        <w:contextualSpacing/>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Resources to increase access for learners with disabilities (Access and Equity).</w:t>
      </w:r>
    </w:p>
    <w:p w:rsidR="00221FA8" w:rsidRPr="00247C18" w:rsidRDefault="00221FA8" w:rsidP="00F12F6C">
      <w:pPr>
        <w:numPr>
          <w:ilvl w:val="0"/>
          <w:numId w:val="28"/>
        </w:numPr>
        <w:shd w:val="clear" w:color="auto" w:fill="FFFFFF"/>
        <w:spacing w:after="180" w:line="360" w:lineRule="auto"/>
        <w:contextualSpacing/>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Learning resource centres and ICT support.</w:t>
      </w:r>
    </w:p>
    <w:p w:rsidR="00221FA8" w:rsidRPr="00247C18" w:rsidRDefault="00221FA8" w:rsidP="00F12F6C">
      <w:pPr>
        <w:numPr>
          <w:ilvl w:val="0"/>
          <w:numId w:val="29"/>
        </w:numPr>
        <w:shd w:val="clear" w:color="auto" w:fill="FFFFFF"/>
        <w:spacing w:after="180" w:line="360" w:lineRule="auto"/>
        <w:contextualSpacing/>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Counselling and mediation services (or referrals).</w:t>
      </w:r>
    </w:p>
    <w:p w:rsidR="00221FA8" w:rsidRPr="00247C18" w:rsidRDefault="00221FA8" w:rsidP="00F12F6C">
      <w:pPr>
        <w:numPr>
          <w:ilvl w:val="0"/>
          <w:numId w:val="29"/>
        </w:numPr>
        <w:shd w:val="clear" w:color="auto" w:fill="FFFFFF"/>
        <w:spacing w:after="180" w:line="360" w:lineRule="auto"/>
        <w:contextualSpacing/>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Flexible scheduling and reasonable adjustments to assessments.</w:t>
      </w:r>
    </w:p>
    <w:p w:rsidR="00221FA8" w:rsidRPr="00247C18" w:rsidRDefault="00221FA8" w:rsidP="00F12F6C">
      <w:pPr>
        <w:numPr>
          <w:ilvl w:val="0"/>
          <w:numId w:val="29"/>
        </w:numPr>
        <w:shd w:val="clear" w:color="auto" w:fill="FFFFFF"/>
        <w:spacing w:after="180" w:line="360" w:lineRule="auto"/>
        <w:contextualSpacing/>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Contextualised learning and assessment programs.</w:t>
      </w:r>
    </w:p>
    <w:p w:rsidR="00221FA8" w:rsidRDefault="00221FA8" w:rsidP="00221FA8">
      <w:pPr>
        <w:shd w:val="clear" w:color="auto" w:fill="FFFFFF"/>
        <w:spacing w:line="360" w:lineRule="atLeast"/>
        <w:jc w:val="left"/>
        <w:rPr>
          <w:rFonts w:ascii="Ebrima" w:eastAsia="Times New Roman" w:hAnsi="Ebrima" w:cs="Arial"/>
          <w:b/>
          <w:bCs/>
          <w:color w:val="0A0A0A"/>
          <w:szCs w:val="22"/>
          <w:lang w:val="en-US"/>
        </w:rPr>
      </w:pPr>
      <w:r w:rsidRPr="00F12F6C">
        <w:rPr>
          <w:rFonts w:ascii="Ebrima" w:eastAsia="Times New Roman" w:hAnsi="Ebrima" w:cs="Arial"/>
          <w:b/>
          <w:bCs/>
          <w:color w:val="0A0A0A"/>
          <w:szCs w:val="22"/>
          <w:lang w:val="en-US"/>
        </w:rPr>
        <w:lastRenderedPageBreak/>
        <w:t>Staff Responsible:</w:t>
      </w:r>
    </w:p>
    <w:p w:rsidR="00F12F6C" w:rsidRPr="00F12F6C" w:rsidRDefault="00F12F6C" w:rsidP="00F12F6C">
      <w:pPr>
        <w:shd w:val="clear" w:color="auto" w:fill="FFFFFF"/>
        <w:jc w:val="left"/>
        <w:rPr>
          <w:rFonts w:ascii="Ebrima" w:eastAsia="Times New Roman" w:hAnsi="Ebrima" w:cs="Arial"/>
          <w:color w:val="0A0A0A"/>
          <w:szCs w:val="22"/>
          <w:lang w:val="en-US"/>
        </w:rPr>
      </w:pPr>
    </w:p>
    <w:p w:rsidR="00221FA8" w:rsidRPr="00247C18" w:rsidRDefault="00221FA8" w:rsidP="00F12F6C">
      <w:pPr>
        <w:numPr>
          <w:ilvl w:val="0"/>
          <w:numId w:val="30"/>
        </w:numPr>
        <w:shd w:val="clear" w:color="auto" w:fill="FFFFFF"/>
        <w:spacing w:after="180"/>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Management/CEO</w:t>
      </w:r>
    </w:p>
    <w:p w:rsidR="00221FA8" w:rsidRPr="00247C18" w:rsidRDefault="00221FA8" w:rsidP="00F12F6C">
      <w:pPr>
        <w:numPr>
          <w:ilvl w:val="0"/>
          <w:numId w:val="30"/>
        </w:numPr>
        <w:shd w:val="clear" w:color="auto" w:fill="FFFFFF"/>
        <w:spacing w:after="180"/>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Campus Manager</w:t>
      </w:r>
    </w:p>
    <w:p w:rsidR="00221FA8" w:rsidRPr="00247C18" w:rsidRDefault="00221FA8" w:rsidP="00F12F6C">
      <w:pPr>
        <w:numPr>
          <w:ilvl w:val="0"/>
          <w:numId w:val="30"/>
        </w:numPr>
        <w:shd w:val="clear" w:color="auto" w:fill="FFFFFF"/>
        <w:spacing w:after="180"/>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Student Support Officer</w:t>
      </w:r>
    </w:p>
    <w:p w:rsidR="00221FA8" w:rsidRPr="00247C18" w:rsidRDefault="00221FA8" w:rsidP="00F12F6C">
      <w:pPr>
        <w:numPr>
          <w:ilvl w:val="0"/>
          <w:numId w:val="30"/>
        </w:numPr>
        <w:shd w:val="clear" w:color="auto" w:fill="FFFFFF"/>
        <w:spacing w:after="180"/>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Admissions Officer</w:t>
      </w:r>
    </w:p>
    <w:p w:rsidR="00221FA8" w:rsidRPr="00247C18" w:rsidRDefault="00221FA8" w:rsidP="00F12F6C">
      <w:pPr>
        <w:numPr>
          <w:ilvl w:val="0"/>
          <w:numId w:val="30"/>
        </w:numPr>
        <w:shd w:val="clear" w:color="auto" w:fill="FFFFFF"/>
        <w:spacing w:after="180"/>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Overseas Student Contact Officer (OSCO)</w:t>
      </w:r>
    </w:p>
    <w:p w:rsidR="00221FA8" w:rsidRPr="00247C18" w:rsidRDefault="00221FA8" w:rsidP="00F12F6C">
      <w:pPr>
        <w:numPr>
          <w:ilvl w:val="0"/>
          <w:numId w:val="30"/>
        </w:numPr>
        <w:shd w:val="clear" w:color="auto" w:fill="FFFFFF"/>
        <w:spacing w:after="180"/>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Trainers and Assessors</w:t>
      </w:r>
    </w:p>
    <w:p w:rsidR="00F12F6C" w:rsidRDefault="00F12F6C" w:rsidP="00221FA8">
      <w:pPr>
        <w:shd w:val="clear" w:color="auto" w:fill="FFFFFF"/>
        <w:spacing w:line="360" w:lineRule="atLeast"/>
        <w:jc w:val="left"/>
        <w:rPr>
          <w:rFonts w:ascii="Ebrima" w:eastAsia="Times New Roman" w:hAnsi="Ebrima" w:cs="Arial"/>
          <w:b/>
          <w:bCs/>
          <w:color w:val="0A0A0A"/>
          <w:szCs w:val="22"/>
          <w:lang w:val="en-US"/>
        </w:rPr>
      </w:pPr>
    </w:p>
    <w:p w:rsidR="00221FA8" w:rsidRDefault="00221FA8" w:rsidP="00221FA8">
      <w:pPr>
        <w:shd w:val="clear" w:color="auto" w:fill="FFFFFF"/>
        <w:spacing w:line="360" w:lineRule="atLeast"/>
        <w:jc w:val="left"/>
        <w:rPr>
          <w:rFonts w:ascii="Ebrima" w:eastAsia="Times New Roman" w:hAnsi="Ebrima" w:cs="Arial"/>
          <w:b/>
          <w:bCs/>
          <w:color w:val="0A0A0A"/>
          <w:szCs w:val="22"/>
          <w:lang w:val="en-US"/>
        </w:rPr>
      </w:pPr>
      <w:r w:rsidRPr="00F12F6C">
        <w:rPr>
          <w:rFonts w:ascii="Ebrima" w:eastAsia="Times New Roman" w:hAnsi="Ebrima" w:cs="Arial"/>
          <w:b/>
          <w:bCs/>
          <w:color w:val="0A0A0A"/>
          <w:szCs w:val="22"/>
          <w:lang w:val="en-US"/>
        </w:rPr>
        <w:t>Support Services Offered:</w:t>
      </w:r>
    </w:p>
    <w:p w:rsidR="00F12F6C" w:rsidRDefault="00F12F6C" w:rsidP="00F12F6C">
      <w:pPr>
        <w:shd w:val="clear" w:color="auto" w:fill="FFFFFF"/>
        <w:jc w:val="left"/>
        <w:rPr>
          <w:rFonts w:ascii="Ebrima" w:eastAsia="Times New Roman" w:hAnsi="Ebrima" w:cs="Arial"/>
          <w:b/>
          <w:bCs/>
          <w:color w:val="0A0A0A"/>
          <w:szCs w:val="22"/>
          <w:lang w:val="en-US"/>
        </w:rPr>
      </w:pPr>
    </w:p>
    <w:p w:rsidR="00221FA8" w:rsidRPr="00F12F6C" w:rsidRDefault="00221FA8" w:rsidP="00966040">
      <w:pPr>
        <w:numPr>
          <w:ilvl w:val="0"/>
          <w:numId w:val="31"/>
        </w:numPr>
        <w:shd w:val="clear" w:color="auto" w:fill="FFFFFF"/>
        <w:spacing w:after="180"/>
        <w:rPr>
          <w:rFonts w:ascii="Ebrima" w:eastAsia="Times New Roman" w:hAnsi="Ebrima" w:cs="Arial"/>
          <w:color w:val="0A0A0A"/>
          <w:sz w:val="20"/>
          <w:lang w:val="en-US"/>
        </w:rPr>
      </w:pPr>
      <w:r w:rsidRPr="00F12F6C">
        <w:rPr>
          <w:rFonts w:ascii="Ebrima" w:eastAsia="Times New Roman" w:hAnsi="Ebrima" w:cs="Arial"/>
          <w:bCs/>
          <w:color w:val="0A0A0A"/>
          <w:sz w:val="20"/>
          <w:lang w:val="en-US"/>
        </w:rPr>
        <w:t>Aura Education</w:t>
      </w:r>
      <w:r w:rsidRPr="00F12F6C">
        <w:rPr>
          <w:rFonts w:ascii="Ebrima" w:eastAsia="Times New Roman" w:hAnsi="Ebrima" w:cs="Arial"/>
          <w:color w:val="0A0A0A"/>
          <w:sz w:val="20"/>
          <w:lang w:val="en-US"/>
        </w:rPr>
        <w:t> provides information on English language assistance, legal services, emergency and health services, and college facilities. This includes guidance on student visa conditions, personal safety in Australia (including beach safety and driving), and workplace rights (Fair Work Ombudsman).</w:t>
      </w:r>
    </w:p>
    <w:p w:rsidR="00221FA8" w:rsidRPr="00F12F6C" w:rsidRDefault="00221FA8" w:rsidP="00966040">
      <w:pPr>
        <w:numPr>
          <w:ilvl w:val="0"/>
          <w:numId w:val="31"/>
        </w:numPr>
        <w:shd w:val="clear" w:color="auto" w:fill="FFFFFF"/>
        <w:spacing w:after="180"/>
        <w:rPr>
          <w:rFonts w:ascii="Ebrima" w:eastAsia="Times New Roman" w:hAnsi="Ebrima" w:cs="Arial"/>
          <w:color w:val="0A0A0A"/>
          <w:sz w:val="20"/>
          <w:lang w:val="en-US"/>
        </w:rPr>
      </w:pPr>
      <w:r w:rsidRPr="00F12F6C">
        <w:rPr>
          <w:rFonts w:ascii="Ebrima" w:eastAsia="Times New Roman" w:hAnsi="Ebrima" w:cs="Arial"/>
          <w:color w:val="0A0A0A"/>
          <w:sz w:val="20"/>
          <w:lang w:val="en-US"/>
        </w:rPr>
        <w:t xml:space="preserve">The </w:t>
      </w:r>
      <w:r w:rsidR="00F12F6C" w:rsidRPr="00F12F6C">
        <w:rPr>
          <w:rFonts w:ascii="Ebrima" w:eastAsia="Times New Roman" w:hAnsi="Ebrima" w:cs="Arial"/>
          <w:color w:val="0A0A0A"/>
          <w:sz w:val="20"/>
          <w:lang w:val="en-US"/>
        </w:rPr>
        <w:t>College</w:t>
      </w:r>
      <w:r w:rsidRPr="00F12F6C">
        <w:rPr>
          <w:rFonts w:ascii="Ebrima" w:eastAsia="Times New Roman" w:hAnsi="Ebrima" w:cs="Arial"/>
          <w:color w:val="0A0A0A"/>
          <w:sz w:val="20"/>
          <w:lang w:val="en-US"/>
        </w:rPr>
        <w:t xml:space="preserve"> provides referrals to external services designed to assist international students.</w:t>
      </w:r>
    </w:p>
    <w:p w:rsidR="00221FA8" w:rsidRPr="00F12F6C" w:rsidRDefault="00221FA8" w:rsidP="00966040">
      <w:pPr>
        <w:numPr>
          <w:ilvl w:val="0"/>
          <w:numId w:val="31"/>
        </w:numPr>
        <w:shd w:val="clear" w:color="auto" w:fill="FFFFFF"/>
        <w:spacing w:after="180"/>
        <w:rPr>
          <w:rFonts w:ascii="Ebrima" w:eastAsia="Times New Roman" w:hAnsi="Ebrima" w:cs="Arial"/>
          <w:color w:val="0A0A0A"/>
          <w:sz w:val="20"/>
          <w:lang w:val="en-US"/>
        </w:rPr>
      </w:pPr>
      <w:r w:rsidRPr="00F12F6C">
        <w:rPr>
          <w:rFonts w:ascii="Ebrima" w:eastAsia="Times New Roman" w:hAnsi="Ebrima" w:cs="Arial"/>
          <w:color w:val="0A0A0A"/>
          <w:sz w:val="20"/>
          <w:lang w:val="en-US"/>
        </w:rPr>
        <w:t>Access to welfare-related support for issues arising during study, such as accommodation or course progress, is provided at no additional cost. Referrals to external support services are also free of charge.</w:t>
      </w:r>
    </w:p>
    <w:p w:rsidR="00221FA8" w:rsidRPr="00F12F6C" w:rsidRDefault="00221FA8" w:rsidP="00966040">
      <w:pPr>
        <w:numPr>
          <w:ilvl w:val="0"/>
          <w:numId w:val="31"/>
        </w:numPr>
        <w:shd w:val="clear" w:color="auto" w:fill="FFFFFF"/>
        <w:spacing w:after="180"/>
        <w:rPr>
          <w:rFonts w:ascii="Ebrima" w:eastAsia="Times New Roman" w:hAnsi="Ebrima" w:cs="Arial"/>
          <w:color w:val="0A0A0A"/>
          <w:sz w:val="20"/>
          <w:lang w:val="en-US"/>
        </w:rPr>
      </w:pPr>
      <w:r w:rsidRPr="00F12F6C">
        <w:rPr>
          <w:rFonts w:ascii="Ebrima" w:eastAsia="Times New Roman" w:hAnsi="Ebrima" w:cs="Arial"/>
          <w:color w:val="0A0A0A"/>
          <w:sz w:val="20"/>
          <w:lang w:val="en-US"/>
        </w:rPr>
        <w:t>Internal services include LLN programs, ICT support, large-print materials, reasonable adjustments, one-on-one trainer appointments, and tutorial support.</w:t>
      </w:r>
    </w:p>
    <w:p w:rsidR="00221FA8" w:rsidRPr="00F12F6C" w:rsidRDefault="00221FA8" w:rsidP="00966040">
      <w:pPr>
        <w:numPr>
          <w:ilvl w:val="0"/>
          <w:numId w:val="31"/>
        </w:numPr>
        <w:shd w:val="clear" w:color="auto" w:fill="FFFFFF"/>
        <w:spacing w:after="180"/>
        <w:rPr>
          <w:rFonts w:ascii="Ebrima" w:eastAsia="Times New Roman" w:hAnsi="Ebrima" w:cs="Arial"/>
          <w:color w:val="0A0A0A"/>
          <w:sz w:val="20"/>
          <w:lang w:val="en-US"/>
        </w:rPr>
      </w:pPr>
      <w:r w:rsidRPr="00F12F6C">
        <w:rPr>
          <w:rFonts w:ascii="Ebrima" w:eastAsia="Times New Roman" w:hAnsi="Ebrima" w:cs="Arial"/>
          <w:color w:val="0A0A0A"/>
          <w:sz w:val="20"/>
          <w:lang w:val="en-US"/>
        </w:rPr>
        <w:t>Where </w:t>
      </w:r>
      <w:r w:rsidRPr="00F12F6C">
        <w:rPr>
          <w:rFonts w:ascii="Ebrima" w:eastAsia="Times New Roman" w:hAnsi="Ebrima" w:cs="Arial"/>
          <w:bCs/>
          <w:color w:val="0A0A0A"/>
          <w:sz w:val="20"/>
          <w:lang w:val="en-US"/>
        </w:rPr>
        <w:t>Aura Education</w:t>
      </w:r>
      <w:r w:rsidRPr="00F12F6C">
        <w:rPr>
          <w:rFonts w:ascii="Ebrima" w:eastAsia="Times New Roman" w:hAnsi="Ebrima" w:cs="Arial"/>
          <w:color w:val="0A0A0A"/>
          <w:sz w:val="20"/>
          <w:lang w:val="en-US"/>
        </w:rPr>
        <w:t> cannot provide specific support internally, students will be referred to specialist centres or professional service providers.</w:t>
      </w:r>
    </w:p>
    <w:p w:rsidR="00221FA8" w:rsidRPr="00F12F6C" w:rsidRDefault="00221FA8" w:rsidP="00966040">
      <w:pPr>
        <w:numPr>
          <w:ilvl w:val="0"/>
          <w:numId w:val="31"/>
        </w:numPr>
        <w:shd w:val="clear" w:color="auto" w:fill="FFFFFF"/>
        <w:spacing w:after="180"/>
        <w:rPr>
          <w:rFonts w:ascii="Ebrima" w:eastAsia="Times New Roman" w:hAnsi="Ebrima" w:cs="Arial"/>
          <w:color w:val="0A0A0A"/>
          <w:sz w:val="20"/>
          <w:lang w:val="en-US"/>
        </w:rPr>
      </w:pPr>
      <w:r w:rsidRPr="00F12F6C">
        <w:rPr>
          <w:rFonts w:ascii="Ebrima" w:eastAsia="Times New Roman" w:hAnsi="Ebrima" w:cs="Arial"/>
          <w:color w:val="0A0A0A"/>
          <w:sz w:val="20"/>
          <w:lang w:val="en-US"/>
        </w:rPr>
        <w:t xml:space="preserve">The </w:t>
      </w:r>
      <w:r w:rsidR="00F12F6C" w:rsidRPr="00F12F6C">
        <w:rPr>
          <w:rFonts w:ascii="Ebrima" w:eastAsia="Times New Roman" w:hAnsi="Ebrima" w:cs="Arial"/>
          <w:color w:val="0A0A0A"/>
          <w:sz w:val="20"/>
          <w:lang w:val="en-US"/>
        </w:rPr>
        <w:t>College</w:t>
      </w:r>
      <w:r w:rsidRPr="00F12F6C">
        <w:rPr>
          <w:rFonts w:ascii="Ebrima" w:eastAsia="Times New Roman" w:hAnsi="Ebrima" w:cs="Arial"/>
          <w:color w:val="0A0A0A"/>
          <w:sz w:val="20"/>
          <w:lang w:val="en-US"/>
        </w:rPr>
        <w:t xml:space="preserve"> continues to assist students whose course progress may be affected by external factors, such as health crises or changing regulations.</w:t>
      </w:r>
    </w:p>
    <w:p w:rsidR="00221FA8" w:rsidRPr="00F12F6C" w:rsidRDefault="00221FA8" w:rsidP="00966040">
      <w:pPr>
        <w:numPr>
          <w:ilvl w:val="0"/>
          <w:numId w:val="31"/>
        </w:numPr>
        <w:shd w:val="clear" w:color="auto" w:fill="FFFFFF"/>
        <w:spacing w:after="180"/>
        <w:rPr>
          <w:rFonts w:ascii="Ebrima" w:eastAsia="Times New Roman" w:hAnsi="Ebrima" w:cs="Arial"/>
          <w:color w:val="0A0A0A"/>
          <w:sz w:val="20"/>
          <w:lang w:val="en-US"/>
        </w:rPr>
      </w:pPr>
      <w:r w:rsidRPr="00F12F6C">
        <w:rPr>
          <w:rFonts w:ascii="Ebrima" w:eastAsia="Times New Roman" w:hAnsi="Ebrima" w:cs="Arial"/>
          <w:color w:val="0A0A0A"/>
          <w:sz w:val="20"/>
          <w:lang w:val="en-US"/>
        </w:rPr>
        <w:t>Trainers and student support staff collaborate to monitor student progress and implement intervention strategies where necessary.</w:t>
      </w:r>
    </w:p>
    <w:p w:rsidR="00221FA8" w:rsidRDefault="00221FA8" w:rsidP="00966040">
      <w:pPr>
        <w:pStyle w:val="ListParagraph"/>
        <w:numPr>
          <w:ilvl w:val="0"/>
          <w:numId w:val="32"/>
        </w:numPr>
        <w:shd w:val="clear" w:color="auto" w:fill="FFFFFF"/>
        <w:spacing w:after="180"/>
        <w:rPr>
          <w:rFonts w:ascii="Ebrima" w:eastAsia="Times New Roman" w:hAnsi="Ebrima" w:cs="Arial"/>
          <w:color w:val="0A0A0A"/>
          <w:sz w:val="20"/>
          <w:lang w:val="en-US"/>
        </w:rPr>
      </w:pPr>
      <w:r w:rsidRPr="00F12F6C">
        <w:rPr>
          <w:rFonts w:ascii="Ebrima" w:eastAsia="Times New Roman" w:hAnsi="Ebrima" w:cs="Arial"/>
          <w:color w:val="0A0A0A"/>
          <w:sz w:val="20"/>
          <w:lang w:val="en-US"/>
        </w:rPr>
        <w:t>In accordance with the </w:t>
      </w:r>
      <w:r w:rsidRPr="00F12F6C">
        <w:rPr>
          <w:rFonts w:ascii="Ebrima" w:eastAsia="Times New Roman" w:hAnsi="Ebrima" w:cs="Arial"/>
          <w:bCs/>
          <w:color w:val="0A0A0A"/>
          <w:sz w:val="20"/>
          <w:lang w:val="en-US"/>
        </w:rPr>
        <w:t>Critical Incident Policy</w:t>
      </w:r>
      <w:r w:rsidRPr="00F12F6C">
        <w:rPr>
          <w:rFonts w:ascii="Ebrima" w:eastAsia="Times New Roman" w:hAnsi="Ebrima" w:cs="Arial"/>
          <w:color w:val="0A0A0A"/>
          <w:sz w:val="20"/>
          <w:lang w:val="en-US"/>
        </w:rPr>
        <w:t>, all incidents are followed up, recorded, and remediated. Records are maintained for at least two (2) years after the student ceases to be an enrolled student.</w:t>
      </w:r>
    </w:p>
    <w:p w:rsidR="00966040" w:rsidRDefault="00966040" w:rsidP="00966040">
      <w:pPr>
        <w:shd w:val="clear" w:color="auto" w:fill="FFFFFF"/>
        <w:spacing w:after="180"/>
        <w:rPr>
          <w:rFonts w:ascii="Ebrima" w:eastAsia="Times New Roman" w:hAnsi="Ebrima" w:cs="Arial"/>
          <w:color w:val="0A0A0A"/>
          <w:sz w:val="20"/>
          <w:lang w:val="en-US"/>
        </w:rPr>
      </w:pPr>
    </w:p>
    <w:p w:rsidR="00966040" w:rsidRDefault="00966040" w:rsidP="00966040">
      <w:pPr>
        <w:shd w:val="clear" w:color="auto" w:fill="FFFFFF"/>
        <w:spacing w:after="180"/>
        <w:rPr>
          <w:rFonts w:ascii="Ebrima" w:eastAsia="Times New Roman" w:hAnsi="Ebrima" w:cs="Arial"/>
          <w:color w:val="0A0A0A"/>
          <w:sz w:val="20"/>
          <w:lang w:val="en-US"/>
        </w:rPr>
      </w:pPr>
    </w:p>
    <w:p w:rsidR="00966040" w:rsidRPr="00966040" w:rsidRDefault="00966040" w:rsidP="00966040">
      <w:pPr>
        <w:shd w:val="clear" w:color="auto" w:fill="FFFFFF"/>
        <w:spacing w:after="180"/>
        <w:rPr>
          <w:rFonts w:ascii="Ebrima" w:eastAsia="Times New Roman" w:hAnsi="Ebrima" w:cs="Arial"/>
          <w:color w:val="0A0A0A"/>
          <w:sz w:val="20"/>
          <w:lang w:val="en-US"/>
        </w:rPr>
      </w:pPr>
    </w:p>
    <w:p w:rsidR="00966040" w:rsidRPr="00F12F6C" w:rsidRDefault="00BA3D0A" w:rsidP="00966040">
      <w:pPr>
        <w:shd w:val="clear" w:color="auto" w:fill="FFE5FF"/>
        <w:spacing w:line="420" w:lineRule="atLeast"/>
        <w:jc w:val="center"/>
        <w:rPr>
          <w:rFonts w:ascii="Ebrima" w:eastAsia="Times New Roman" w:hAnsi="Ebrima" w:cs="Arial"/>
          <w:b/>
          <w:bCs/>
          <w:color w:val="0A0A0A"/>
          <w:sz w:val="28"/>
          <w:szCs w:val="28"/>
          <w:lang w:val="en-US"/>
        </w:rPr>
      </w:pPr>
      <w:r w:rsidRPr="00F12F6C">
        <w:rPr>
          <w:rFonts w:ascii="Ebrima" w:eastAsia="Times New Roman" w:hAnsi="Ebrima" w:cs="Arial"/>
          <w:b/>
          <w:bCs/>
          <w:color w:val="0A0A0A"/>
          <w:sz w:val="28"/>
          <w:szCs w:val="28"/>
          <w:lang w:val="en-US"/>
        </w:rPr>
        <w:lastRenderedPageBreak/>
        <w:t>Procedures</w:t>
      </w:r>
    </w:p>
    <w:p w:rsidR="00BA3D0A" w:rsidRDefault="00966040" w:rsidP="00BA3D0A">
      <w:pPr>
        <w:shd w:val="clear" w:color="auto" w:fill="FFFFFF"/>
        <w:spacing w:line="360" w:lineRule="atLeast"/>
        <w:jc w:val="left"/>
        <w:rPr>
          <w:rFonts w:ascii="Ebrima" w:eastAsia="Times New Roman" w:hAnsi="Ebrima" w:cs="Arial"/>
          <w:b/>
          <w:bCs/>
          <w:color w:val="0A0A0A"/>
          <w:szCs w:val="22"/>
          <w:lang w:val="en-US"/>
        </w:rPr>
      </w:pPr>
      <w:r>
        <w:rPr>
          <w:rFonts w:ascii="Ebrima" w:eastAsia="Times New Roman" w:hAnsi="Ebrima" w:cs="Arial"/>
          <w:b/>
          <w:bCs/>
          <w:color w:val="0A0A0A"/>
          <w:szCs w:val="22"/>
          <w:lang w:val="en-US"/>
        </w:rPr>
        <w:t>Before C</w:t>
      </w:r>
      <w:r w:rsidR="00BA3D0A" w:rsidRPr="00966040">
        <w:rPr>
          <w:rFonts w:ascii="Ebrima" w:eastAsia="Times New Roman" w:hAnsi="Ebrima" w:cs="Arial"/>
          <w:b/>
          <w:bCs/>
          <w:color w:val="0A0A0A"/>
          <w:szCs w:val="22"/>
          <w:lang w:val="en-US"/>
        </w:rPr>
        <w:t>ommencing Studies</w:t>
      </w:r>
      <w:r>
        <w:rPr>
          <w:rFonts w:ascii="Ebrima" w:eastAsia="Times New Roman" w:hAnsi="Ebrima" w:cs="Arial"/>
          <w:b/>
          <w:bCs/>
          <w:color w:val="0A0A0A"/>
          <w:szCs w:val="22"/>
          <w:lang w:val="en-US"/>
        </w:rPr>
        <w:t>:</w:t>
      </w:r>
    </w:p>
    <w:p w:rsidR="00966040" w:rsidRDefault="00966040" w:rsidP="00966040">
      <w:pPr>
        <w:shd w:val="clear" w:color="auto" w:fill="FFFFFF"/>
        <w:jc w:val="left"/>
        <w:rPr>
          <w:rFonts w:ascii="Ebrima" w:eastAsia="Times New Roman" w:hAnsi="Ebrima" w:cs="Arial"/>
          <w:b/>
          <w:bCs/>
          <w:color w:val="0A0A0A"/>
          <w:szCs w:val="22"/>
          <w:lang w:val="en-US"/>
        </w:rPr>
      </w:pPr>
    </w:p>
    <w:p w:rsidR="00BA3D0A" w:rsidRPr="00247C18" w:rsidRDefault="00BA3D0A" w:rsidP="00966040">
      <w:pPr>
        <w:numPr>
          <w:ilvl w:val="0"/>
          <w:numId w:val="33"/>
        </w:numPr>
        <w:shd w:val="clear" w:color="auto" w:fill="FFFFFF"/>
        <w:spacing w:after="180"/>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Conduct a Language, Literacy, Numeracy</w:t>
      </w:r>
      <w:r w:rsidR="00FC6E52">
        <w:rPr>
          <w:rFonts w:ascii="Ebrima" w:eastAsia="Times New Roman" w:hAnsi="Ebrima" w:cs="Arial"/>
          <w:color w:val="0A0A0A"/>
          <w:sz w:val="20"/>
          <w:lang w:val="en-US"/>
        </w:rPr>
        <w:t>, and Digital Literacy</w:t>
      </w:r>
      <w:r w:rsidRPr="00247C18">
        <w:rPr>
          <w:rFonts w:ascii="Ebrima" w:eastAsia="Times New Roman" w:hAnsi="Ebrima" w:cs="Arial"/>
          <w:color w:val="0A0A0A"/>
          <w:sz w:val="20"/>
          <w:lang w:val="en-US"/>
        </w:rPr>
        <w:t xml:space="preserve"> (LLN</w:t>
      </w:r>
      <w:r w:rsidR="00FC6E52">
        <w:rPr>
          <w:rFonts w:ascii="Ebrima" w:eastAsia="Times New Roman" w:hAnsi="Ebrima" w:cs="Arial"/>
          <w:color w:val="0A0A0A"/>
          <w:sz w:val="20"/>
          <w:lang w:val="en-US"/>
        </w:rPr>
        <w:t>D</w:t>
      </w:r>
      <w:r w:rsidRPr="00247C18">
        <w:rPr>
          <w:rFonts w:ascii="Ebrima" w:eastAsia="Times New Roman" w:hAnsi="Ebrima" w:cs="Arial"/>
          <w:color w:val="0A0A0A"/>
          <w:sz w:val="20"/>
          <w:lang w:val="en-US"/>
        </w:rPr>
        <w:t>) test to identify support needs before finalising enrolment.</w:t>
      </w:r>
    </w:p>
    <w:p w:rsidR="00BA3D0A" w:rsidRPr="00247C18" w:rsidRDefault="00BA3D0A" w:rsidP="00966040">
      <w:pPr>
        <w:numPr>
          <w:ilvl w:val="0"/>
          <w:numId w:val="33"/>
        </w:numPr>
        <w:shd w:val="clear" w:color="auto" w:fill="FFFFFF"/>
        <w:spacing w:after="180"/>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Conduct interviews for applicable students to ensure support needs are identified and appropriate services are arranged prior to enrolment.</w:t>
      </w:r>
    </w:p>
    <w:p w:rsidR="00BA3D0A" w:rsidRPr="00966040" w:rsidRDefault="00BA3D0A" w:rsidP="00966040">
      <w:pPr>
        <w:numPr>
          <w:ilvl w:val="0"/>
          <w:numId w:val="33"/>
        </w:numPr>
        <w:shd w:val="clear" w:color="auto" w:fill="FFFFFF"/>
        <w:spacing w:after="180"/>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Conduct an orientation prior to the commencement of studies. Attendance is </w:t>
      </w:r>
      <w:r w:rsidRPr="00966040">
        <w:rPr>
          <w:rFonts w:ascii="Ebrima" w:eastAsia="Times New Roman" w:hAnsi="Ebrima" w:cs="Arial"/>
          <w:bCs/>
          <w:color w:val="0A0A0A"/>
          <w:sz w:val="20"/>
          <w:lang w:val="en-US"/>
        </w:rPr>
        <w:t>compulsory</w:t>
      </w:r>
      <w:r w:rsidRPr="00966040">
        <w:rPr>
          <w:rFonts w:ascii="Ebrima" w:eastAsia="Times New Roman" w:hAnsi="Ebrima" w:cs="Arial"/>
          <w:color w:val="0A0A0A"/>
          <w:sz w:val="20"/>
          <w:lang w:val="en-US"/>
        </w:rPr>
        <w:t> for all newly enrolled students, regardless of their course.</w:t>
      </w:r>
    </w:p>
    <w:p w:rsidR="00BA3D0A" w:rsidRPr="00247C18" w:rsidRDefault="00BA3D0A" w:rsidP="00966040">
      <w:pPr>
        <w:numPr>
          <w:ilvl w:val="0"/>
          <w:numId w:val="33"/>
        </w:numPr>
        <w:shd w:val="clear" w:color="auto" w:fill="FFFFFF"/>
        <w:spacing w:after="180"/>
        <w:jc w:val="left"/>
        <w:rPr>
          <w:rFonts w:ascii="Ebrima" w:eastAsia="Times New Roman" w:hAnsi="Ebrima" w:cs="Arial"/>
          <w:color w:val="0A0A0A"/>
          <w:sz w:val="20"/>
          <w:lang w:val="en-US"/>
        </w:rPr>
      </w:pPr>
      <w:r w:rsidRPr="00966040">
        <w:rPr>
          <w:rFonts w:ascii="Ebrima" w:eastAsia="Times New Roman" w:hAnsi="Ebrima" w:cs="Arial"/>
          <w:color w:val="0A0A0A"/>
          <w:sz w:val="20"/>
          <w:lang w:val="en-US"/>
        </w:rPr>
        <w:t>Students unable to attend the scheduled session must complete an orientation program with the </w:t>
      </w:r>
      <w:r w:rsidRPr="00966040">
        <w:rPr>
          <w:rFonts w:ascii="Ebrima" w:eastAsia="Times New Roman" w:hAnsi="Ebrima" w:cs="Arial"/>
          <w:bCs/>
          <w:color w:val="0A0A0A"/>
          <w:sz w:val="20"/>
          <w:lang w:val="en-US"/>
        </w:rPr>
        <w:t>Student Support Officer (SSO)</w:t>
      </w:r>
      <w:r w:rsidRPr="00966040">
        <w:rPr>
          <w:rFonts w:ascii="Ebrima" w:eastAsia="Times New Roman" w:hAnsi="Ebrima" w:cs="Arial"/>
          <w:color w:val="0A0A0A"/>
          <w:sz w:val="20"/>
          <w:lang w:val="en-US"/>
        </w:rPr>
        <w:t> or </w:t>
      </w:r>
      <w:r w:rsidRPr="00966040">
        <w:rPr>
          <w:rFonts w:ascii="Ebrima" w:eastAsia="Times New Roman" w:hAnsi="Ebrima" w:cs="Arial"/>
          <w:bCs/>
          <w:color w:val="0A0A0A"/>
          <w:sz w:val="20"/>
          <w:lang w:val="en-US"/>
        </w:rPr>
        <w:t>Campus Manager</w:t>
      </w:r>
      <w:r w:rsidRPr="00966040">
        <w:rPr>
          <w:rFonts w:ascii="Ebrima" w:eastAsia="Times New Roman" w:hAnsi="Ebrima" w:cs="Arial"/>
          <w:color w:val="0A0A0A"/>
          <w:sz w:val="20"/>
          <w:lang w:val="en-US"/>
        </w:rPr>
        <w:t> before starting their studies</w:t>
      </w:r>
      <w:r w:rsidRPr="00247C18">
        <w:rPr>
          <w:rFonts w:ascii="Ebrima" w:eastAsia="Times New Roman" w:hAnsi="Ebrima" w:cs="Arial"/>
          <w:color w:val="0A0A0A"/>
          <w:sz w:val="20"/>
          <w:lang w:val="en-US"/>
        </w:rPr>
        <w:t>.</w:t>
      </w:r>
    </w:p>
    <w:p w:rsidR="00BA3D0A" w:rsidRPr="00966040" w:rsidRDefault="00BA3D0A" w:rsidP="00966040">
      <w:pPr>
        <w:pStyle w:val="ListParagraph"/>
        <w:numPr>
          <w:ilvl w:val="1"/>
          <w:numId w:val="31"/>
        </w:numPr>
        <w:shd w:val="clear" w:color="auto" w:fill="FFFFFF"/>
        <w:spacing w:after="180"/>
        <w:jc w:val="left"/>
        <w:rPr>
          <w:rFonts w:ascii="Ebrima" w:eastAsia="Times New Roman" w:hAnsi="Ebrima" w:cs="Arial"/>
          <w:color w:val="0A0A0A"/>
          <w:sz w:val="20"/>
          <w:lang w:val="en-US"/>
        </w:rPr>
      </w:pPr>
      <w:r w:rsidRPr="00966040">
        <w:rPr>
          <w:rFonts w:ascii="Ebrima" w:eastAsia="Times New Roman" w:hAnsi="Ebrima" w:cs="Arial"/>
          <w:color w:val="0A0A0A"/>
          <w:sz w:val="20"/>
          <w:lang w:val="en-US"/>
        </w:rPr>
        <w:t>Students are provided with an </w:t>
      </w:r>
      <w:r w:rsidRPr="00966040">
        <w:rPr>
          <w:rFonts w:ascii="Ebrima" w:eastAsia="Times New Roman" w:hAnsi="Ebrima" w:cs="Arial"/>
          <w:bCs/>
          <w:color w:val="0A0A0A"/>
          <w:sz w:val="20"/>
          <w:lang w:val="en-US"/>
        </w:rPr>
        <w:t>Orientation Kit</w:t>
      </w:r>
      <w:r w:rsidRPr="00966040">
        <w:rPr>
          <w:rFonts w:ascii="Ebrima" w:eastAsia="Times New Roman" w:hAnsi="Ebrima" w:cs="Arial"/>
          <w:color w:val="0A0A0A"/>
          <w:sz w:val="20"/>
          <w:lang w:val="en-US"/>
        </w:rPr>
        <w:t> containing essential forms (RPL, Credit Transfer, Student Support Request, Code of Conduct, etc.).</w:t>
      </w:r>
    </w:p>
    <w:p w:rsidR="00966040" w:rsidRPr="00966040" w:rsidRDefault="00966040" w:rsidP="00966040">
      <w:pPr>
        <w:pStyle w:val="ListParagraph"/>
        <w:shd w:val="clear" w:color="auto" w:fill="FFFFFF"/>
        <w:spacing w:after="180"/>
        <w:ind w:left="1440"/>
        <w:jc w:val="left"/>
        <w:rPr>
          <w:rFonts w:ascii="Ebrima" w:eastAsia="Times New Roman" w:hAnsi="Ebrima" w:cs="Arial"/>
          <w:color w:val="0A0A0A"/>
          <w:sz w:val="20"/>
          <w:lang w:val="en-US"/>
        </w:rPr>
      </w:pPr>
    </w:p>
    <w:p w:rsidR="00BA3D0A" w:rsidRPr="00966040" w:rsidRDefault="00BA3D0A" w:rsidP="00966040">
      <w:pPr>
        <w:pStyle w:val="ListParagraph"/>
        <w:numPr>
          <w:ilvl w:val="1"/>
          <w:numId w:val="31"/>
        </w:numPr>
        <w:shd w:val="clear" w:color="auto" w:fill="FFFFFF"/>
        <w:spacing w:after="180"/>
        <w:jc w:val="left"/>
        <w:rPr>
          <w:rFonts w:ascii="Ebrima" w:eastAsia="Times New Roman" w:hAnsi="Ebrima" w:cs="Arial"/>
          <w:color w:val="0A0A0A"/>
          <w:sz w:val="20"/>
          <w:lang w:val="en-US"/>
        </w:rPr>
      </w:pPr>
      <w:r w:rsidRPr="00966040">
        <w:rPr>
          <w:rFonts w:ascii="Ebrima" w:eastAsia="Times New Roman" w:hAnsi="Ebrima" w:cs="Arial"/>
          <w:color w:val="0A0A0A"/>
          <w:sz w:val="20"/>
          <w:lang w:val="en-US"/>
        </w:rPr>
        <w:t>The SSO and Campus Manager use the </w:t>
      </w:r>
      <w:r w:rsidRPr="00966040">
        <w:rPr>
          <w:rFonts w:ascii="Ebrima" w:eastAsia="Times New Roman" w:hAnsi="Ebrima" w:cs="Arial"/>
          <w:bCs/>
          <w:color w:val="0A0A0A"/>
          <w:sz w:val="20"/>
          <w:lang w:val="en-US"/>
        </w:rPr>
        <w:t>Pre-Orientation</w:t>
      </w:r>
      <w:r w:rsidRPr="00966040">
        <w:rPr>
          <w:rFonts w:ascii="Ebrima" w:eastAsia="Times New Roman" w:hAnsi="Ebrima" w:cs="Arial"/>
          <w:color w:val="0A0A0A"/>
          <w:sz w:val="20"/>
          <w:lang w:val="en-US"/>
        </w:rPr>
        <w:t> and </w:t>
      </w:r>
      <w:r w:rsidRPr="00966040">
        <w:rPr>
          <w:rFonts w:ascii="Ebrima" w:eastAsia="Times New Roman" w:hAnsi="Ebrima" w:cs="Arial"/>
          <w:bCs/>
          <w:color w:val="0A0A0A"/>
          <w:sz w:val="20"/>
          <w:lang w:val="en-US"/>
        </w:rPr>
        <w:t>Orientation Checklists</w:t>
      </w:r>
      <w:r w:rsidRPr="00966040">
        <w:rPr>
          <w:rFonts w:ascii="Ebrima" w:eastAsia="Times New Roman" w:hAnsi="Ebrima" w:cs="Arial"/>
          <w:color w:val="0A0A0A"/>
          <w:sz w:val="20"/>
          <w:lang w:val="en-US"/>
        </w:rPr>
        <w:t> to ensure all required documentation is provided and retained in the student folder.</w:t>
      </w:r>
    </w:p>
    <w:p w:rsidR="00BA3D0A" w:rsidRDefault="00BA3D0A" w:rsidP="00BA3D0A">
      <w:pPr>
        <w:shd w:val="clear" w:color="auto" w:fill="FFFFFF"/>
        <w:spacing w:line="360" w:lineRule="atLeast"/>
        <w:jc w:val="left"/>
        <w:rPr>
          <w:rFonts w:ascii="Ebrima" w:eastAsia="Times New Roman" w:hAnsi="Ebrima" w:cs="Arial"/>
          <w:b/>
          <w:bCs/>
          <w:color w:val="0A0A0A"/>
          <w:sz w:val="24"/>
          <w:szCs w:val="24"/>
          <w:lang w:val="en-US"/>
        </w:rPr>
      </w:pPr>
      <w:r w:rsidRPr="00966040">
        <w:rPr>
          <w:rFonts w:ascii="Ebrima" w:eastAsia="Times New Roman" w:hAnsi="Ebrima" w:cs="Arial"/>
          <w:b/>
          <w:bCs/>
          <w:color w:val="0A0A0A"/>
          <w:sz w:val="24"/>
          <w:szCs w:val="24"/>
          <w:lang w:val="en-US"/>
        </w:rPr>
        <w:t>During Studies</w:t>
      </w:r>
      <w:r w:rsidR="00966040">
        <w:rPr>
          <w:rFonts w:ascii="Ebrima" w:eastAsia="Times New Roman" w:hAnsi="Ebrima" w:cs="Arial"/>
          <w:b/>
          <w:bCs/>
          <w:color w:val="0A0A0A"/>
          <w:sz w:val="24"/>
          <w:szCs w:val="24"/>
          <w:lang w:val="en-US"/>
        </w:rPr>
        <w:t>:</w:t>
      </w:r>
    </w:p>
    <w:p w:rsidR="00FC6E52" w:rsidRPr="00966040" w:rsidRDefault="00FC6E52" w:rsidP="00FC6E52">
      <w:pPr>
        <w:shd w:val="clear" w:color="auto" w:fill="FFFFFF"/>
        <w:jc w:val="left"/>
        <w:rPr>
          <w:rFonts w:ascii="Ebrima" w:eastAsia="Times New Roman" w:hAnsi="Ebrima" w:cs="Arial"/>
          <w:b/>
          <w:bCs/>
          <w:color w:val="0A0A0A"/>
          <w:sz w:val="24"/>
          <w:szCs w:val="24"/>
          <w:lang w:val="en-US"/>
        </w:rPr>
      </w:pPr>
    </w:p>
    <w:p w:rsidR="00BA3D0A" w:rsidRPr="00FC6E52" w:rsidRDefault="00BA3D0A" w:rsidP="00FC6E52">
      <w:pPr>
        <w:numPr>
          <w:ilvl w:val="0"/>
          <w:numId w:val="34"/>
        </w:numPr>
        <w:shd w:val="clear" w:color="auto" w:fill="FFFFFF"/>
        <w:spacing w:after="180"/>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Trainers/Assessors identify students requiring additional support due to English proficiency, academic background, learning styles, disability, or socio-economic factors and inform the </w:t>
      </w:r>
      <w:r w:rsidR="00FC6E52" w:rsidRPr="00FC6E52">
        <w:rPr>
          <w:rFonts w:ascii="Ebrima" w:eastAsia="Times New Roman" w:hAnsi="Ebrima" w:cs="Arial"/>
          <w:bCs/>
          <w:color w:val="0A0A0A"/>
          <w:sz w:val="20"/>
          <w:lang w:val="en-US"/>
        </w:rPr>
        <w:t>S</w:t>
      </w:r>
      <w:r w:rsidR="00FC6E52">
        <w:rPr>
          <w:rFonts w:ascii="Ebrima" w:eastAsia="Times New Roman" w:hAnsi="Ebrima" w:cs="Arial"/>
          <w:bCs/>
          <w:color w:val="0A0A0A"/>
          <w:sz w:val="20"/>
          <w:lang w:val="en-US"/>
        </w:rPr>
        <w:t>tudent Support Officer (SSO).</w:t>
      </w:r>
      <w:r w:rsidR="00FC6E52" w:rsidRPr="00FC6E52">
        <w:rPr>
          <w:rFonts w:ascii="Ebrima" w:eastAsia="Times New Roman" w:hAnsi="Ebrima" w:cs="Arial"/>
          <w:bCs/>
          <w:color w:val="0A0A0A"/>
          <w:sz w:val="20"/>
          <w:lang w:val="en-US"/>
        </w:rPr>
        <w:t xml:space="preserve"> </w:t>
      </w:r>
    </w:p>
    <w:p w:rsidR="00BA3D0A" w:rsidRPr="00247C18" w:rsidRDefault="00BA3D0A" w:rsidP="00FC6E52">
      <w:pPr>
        <w:numPr>
          <w:ilvl w:val="0"/>
          <w:numId w:val="34"/>
        </w:numPr>
        <w:shd w:val="clear" w:color="auto" w:fill="FFFFFF"/>
        <w:spacing w:after="180"/>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The SSO meets with the student to review the case. Typical actions include:</w:t>
      </w:r>
    </w:p>
    <w:p w:rsidR="00BA3D0A" w:rsidRPr="00FC6E52" w:rsidRDefault="00BA3D0A" w:rsidP="00FC6E52">
      <w:pPr>
        <w:numPr>
          <w:ilvl w:val="1"/>
          <w:numId w:val="35"/>
        </w:numPr>
        <w:shd w:val="clear" w:color="auto" w:fill="FFFFFF"/>
        <w:spacing w:after="180"/>
        <w:jc w:val="left"/>
        <w:rPr>
          <w:rFonts w:ascii="Ebrima" w:eastAsia="Times New Roman" w:hAnsi="Ebrima" w:cs="Arial"/>
          <w:color w:val="0A0A0A"/>
          <w:sz w:val="20"/>
          <w:lang w:val="en-US"/>
        </w:rPr>
      </w:pPr>
      <w:r w:rsidRPr="00FC6E52">
        <w:rPr>
          <w:rFonts w:ascii="Ebrima" w:eastAsia="Times New Roman" w:hAnsi="Ebrima" w:cs="Arial"/>
          <w:color w:val="0A0A0A"/>
          <w:sz w:val="20"/>
          <w:lang w:val="en-US"/>
        </w:rPr>
        <w:t>Referring the matter to the </w:t>
      </w:r>
      <w:r w:rsidRPr="00FC6E52">
        <w:rPr>
          <w:rFonts w:ascii="Ebrima" w:eastAsia="Times New Roman" w:hAnsi="Ebrima" w:cs="Arial"/>
          <w:bCs/>
          <w:color w:val="0A0A0A"/>
          <w:sz w:val="20"/>
          <w:lang w:val="en-US"/>
        </w:rPr>
        <w:t>Overseas Student Contact Officer (OSCO)</w:t>
      </w:r>
      <w:r w:rsidRPr="00FC6E52">
        <w:rPr>
          <w:rFonts w:ascii="Ebrima" w:eastAsia="Times New Roman" w:hAnsi="Ebrima" w:cs="Arial"/>
          <w:color w:val="0A0A0A"/>
          <w:sz w:val="20"/>
          <w:lang w:val="en-US"/>
        </w:rPr>
        <w:t>.</w:t>
      </w:r>
    </w:p>
    <w:p w:rsidR="00BA3D0A" w:rsidRPr="00FC6E52" w:rsidRDefault="00BA3D0A" w:rsidP="00FC6E52">
      <w:pPr>
        <w:numPr>
          <w:ilvl w:val="1"/>
          <w:numId w:val="35"/>
        </w:numPr>
        <w:shd w:val="clear" w:color="auto" w:fill="FFFFFF"/>
        <w:spacing w:after="180"/>
        <w:jc w:val="left"/>
        <w:rPr>
          <w:rFonts w:ascii="Ebrima" w:eastAsia="Times New Roman" w:hAnsi="Ebrima" w:cs="Arial"/>
          <w:color w:val="0A0A0A"/>
          <w:sz w:val="20"/>
          <w:lang w:val="en-US"/>
        </w:rPr>
      </w:pPr>
      <w:r w:rsidRPr="00FC6E52">
        <w:rPr>
          <w:rFonts w:ascii="Ebrima" w:eastAsia="Times New Roman" w:hAnsi="Ebrima" w:cs="Arial"/>
          <w:color w:val="0A0A0A"/>
          <w:sz w:val="20"/>
          <w:lang w:val="en-US"/>
        </w:rPr>
        <w:t>Advising the student to complete a </w:t>
      </w:r>
      <w:r w:rsidRPr="00FC6E52">
        <w:rPr>
          <w:rFonts w:ascii="Ebrima" w:eastAsia="Times New Roman" w:hAnsi="Ebrima" w:cs="Arial"/>
          <w:bCs/>
          <w:color w:val="0A0A0A"/>
          <w:sz w:val="20"/>
          <w:lang w:val="en-US"/>
        </w:rPr>
        <w:t>Student Support Request Form</w:t>
      </w:r>
      <w:r w:rsidRPr="00FC6E52">
        <w:rPr>
          <w:rFonts w:ascii="Ebrima" w:eastAsia="Times New Roman" w:hAnsi="Ebrima" w:cs="Arial"/>
          <w:color w:val="0A0A0A"/>
          <w:sz w:val="20"/>
          <w:lang w:val="en-US"/>
        </w:rPr>
        <w:t>.</w:t>
      </w:r>
    </w:p>
    <w:p w:rsidR="00BA3D0A" w:rsidRPr="00FC6E52" w:rsidRDefault="00BA3D0A" w:rsidP="00FC6E52">
      <w:pPr>
        <w:numPr>
          <w:ilvl w:val="1"/>
          <w:numId w:val="35"/>
        </w:numPr>
        <w:shd w:val="clear" w:color="auto" w:fill="FFFFFF"/>
        <w:spacing w:after="180"/>
        <w:jc w:val="left"/>
        <w:rPr>
          <w:rFonts w:ascii="Ebrima" w:eastAsia="Times New Roman" w:hAnsi="Ebrima" w:cs="Arial"/>
          <w:color w:val="0A0A0A"/>
          <w:sz w:val="20"/>
          <w:lang w:val="en-US"/>
        </w:rPr>
      </w:pPr>
      <w:r w:rsidRPr="00FC6E52">
        <w:rPr>
          <w:rFonts w:ascii="Ebrima" w:eastAsia="Times New Roman" w:hAnsi="Ebrima" w:cs="Arial"/>
          <w:color w:val="0A0A0A"/>
          <w:sz w:val="20"/>
          <w:lang w:val="en-US"/>
        </w:rPr>
        <w:t>Liaising with internal staff to determine available support.</w:t>
      </w:r>
    </w:p>
    <w:p w:rsidR="00BA3D0A" w:rsidRPr="00FC6E52" w:rsidRDefault="00BA3D0A" w:rsidP="00FC6E52">
      <w:pPr>
        <w:numPr>
          <w:ilvl w:val="1"/>
          <w:numId w:val="35"/>
        </w:numPr>
        <w:shd w:val="clear" w:color="auto" w:fill="FFFFFF"/>
        <w:spacing w:after="180"/>
        <w:jc w:val="left"/>
        <w:rPr>
          <w:rFonts w:ascii="Ebrima" w:eastAsia="Times New Roman" w:hAnsi="Ebrima" w:cs="Arial"/>
          <w:color w:val="0A0A0A"/>
          <w:sz w:val="20"/>
          <w:lang w:val="en-US"/>
        </w:rPr>
      </w:pPr>
      <w:r w:rsidRPr="00FC6E52">
        <w:rPr>
          <w:rFonts w:ascii="Ebrima" w:eastAsia="Times New Roman" w:hAnsi="Ebrima" w:cs="Arial"/>
          <w:color w:val="0A0A0A"/>
          <w:sz w:val="20"/>
          <w:lang w:val="en-US"/>
        </w:rPr>
        <w:t>Following </w:t>
      </w:r>
      <w:r w:rsidRPr="00FC6E52">
        <w:rPr>
          <w:rFonts w:ascii="Ebrima" w:eastAsia="Times New Roman" w:hAnsi="Ebrima" w:cs="Arial"/>
          <w:bCs/>
          <w:color w:val="0A0A0A"/>
          <w:sz w:val="20"/>
          <w:lang w:val="en-US"/>
        </w:rPr>
        <w:t>Course Progress and Attendance</w:t>
      </w:r>
      <w:r w:rsidRPr="00FC6E52">
        <w:rPr>
          <w:rFonts w:ascii="Ebrima" w:eastAsia="Times New Roman" w:hAnsi="Ebrima" w:cs="Arial"/>
          <w:color w:val="0A0A0A"/>
          <w:sz w:val="20"/>
          <w:lang w:val="en-US"/>
        </w:rPr>
        <w:t> policies if applicable.</w:t>
      </w:r>
    </w:p>
    <w:p w:rsidR="00BA3D0A" w:rsidRPr="00FC6E52" w:rsidRDefault="00BA3D0A" w:rsidP="00FC6E52">
      <w:pPr>
        <w:numPr>
          <w:ilvl w:val="1"/>
          <w:numId w:val="35"/>
        </w:numPr>
        <w:shd w:val="clear" w:color="auto" w:fill="FFFFFF"/>
        <w:spacing w:after="180"/>
        <w:jc w:val="left"/>
        <w:rPr>
          <w:rFonts w:ascii="Ebrima" w:eastAsia="Times New Roman" w:hAnsi="Ebrima" w:cs="Arial"/>
          <w:color w:val="0A0A0A"/>
          <w:sz w:val="20"/>
          <w:lang w:val="en-US"/>
        </w:rPr>
      </w:pPr>
      <w:r w:rsidRPr="00FC6E52">
        <w:rPr>
          <w:rFonts w:ascii="Ebrima" w:eastAsia="Times New Roman" w:hAnsi="Ebrima" w:cs="Arial"/>
          <w:color w:val="0A0A0A"/>
          <w:sz w:val="20"/>
          <w:lang w:val="en-US"/>
        </w:rPr>
        <w:t>Directing the student to external help if internal support is unavailable.</w:t>
      </w:r>
    </w:p>
    <w:p w:rsidR="00BA3D0A" w:rsidRPr="00247C18" w:rsidRDefault="00BA3D0A" w:rsidP="00FC6E52">
      <w:pPr>
        <w:numPr>
          <w:ilvl w:val="0"/>
          <w:numId w:val="34"/>
        </w:numPr>
        <w:shd w:val="clear" w:color="auto" w:fill="FFFFFF"/>
        <w:spacing w:after="180"/>
        <w:jc w:val="left"/>
        <w:rPr>
          <w:rFonts w:ascii="Ebrima" w:eastAsia="Times New Roman" w:hAnsi="Ebrima" w:cs="Arial"/>
          <w:color w:val="0A0A0A"/>
          <w:sz w:val="20"/>
          <w:lang w:val="en-US"/>
        </w:rPr>
      </w:pPr>
      <w:r w:rsidRPr="00416A84">
        <w:rPr>
          <w:rFonts w:ascii="Ebrima" w:eastAsia="Times New Roman" w:hAnsi="Ebrima" w:cs="Arial"/>
          <w:bCs/>
          <w:color w:val="0A0A0A"/>
          <w:sz w:val="20"/>
          <w:lang w:val="en-US"/>
        </w:rPr>
        <w:t>Aura Education</w:t>
      </w:r>
      <w:r w:rsidRPr="00247C18">
        <w:rPr>
          <w:rFonts w:ascii="Ebrima" w:eastAsia="Times New Roman" w:hAnsi="Ebrima" w:cs="Arial"/>
          <w:color w:val="0A0A0A"/>
          <w:sz w:val="20"/>
          <w:lang w:val="en-US"/>
        </w:rPr>
        <w:t> extends various support services, including:</w:t>
      </w:r>
    </w:p>
    <w:p w:rsidR="00BA3D0A" w:rsidRPr="00416A84" w:rsidRDefault="00BA3D0A" w:rsidP="00416A84">
      <w:pPr>
        <w:pStyle w:val="ListParagraph"/>
        <w:numPr>
          <w:ilvl w:val="0"/>
          <w:numId w:val="36"/>
        </w:numPr>
        <w:shd w:val="clear" w:color="auto" w:fill="FFFFFF"/>
        <w:spacing w:after="180" w:line="360" w:lineRule="auto"/>
        <w:jc w:val="left"/>
        <w:rPr>
          <w:rFonts w:ascii="Ebrima" w:eastAsia="Times New Roman" w:hAnsi="Ebrima" w:cs="Arial"/>
          <w:color w:val="0A0A0A"/>
          <w:sz w:val="20"/>
          <w:lang w:val="en-US"/>
        </w:rPr>
      </w:pPr>
      <w:r w:rsidRPr="00416A84">
        <w:rPr>
          <w:rFonts w:ascii="Ebrima" w:eastAsia="Times New Roman" w:hAnsi="Ebrima" w:cs="Arial"/>
          <w:color w:val="0A0A0A"/>
          <w:sz w:val="20"/>
          <w:lang w:val="en-US"/>
        </w:rPr>
        <w:t>Study planning, mentoring, and coaching.</w:t>
      </w:r>
    </w:p>
    <w:p w:rsidR="00BA3D0A" w:rsidRPr="00416A84" w:rsidRDefault="00BA3D0A" w:rsidP="00416A84">
      <w:pPr>
        <w:pStyle w:val="ListParagraph"/>
        <w:numPr>
          <w:ilvl w:val="0"/>
          <w:numId w:val="36"/>
        </w:numPr>
        <w:shd w:val="clear" w:color="auto" w:fill="FFFFFF"/>
        <w:spacing w:after="180" w:line="360" w:lineRule="auto"/>
        <w:jc w:val="left"/>
        <w:rPr>
          <w:rFonts w:ascii="Ebrima" w:eastAsia="Times New Roman" w:hAnsi="Ebrima" w:cs="Arial"/>
          <w:color w:val="0A0A0A"/>
          <w:sz w:val="20"/>
          <w:lang w:val="en-US"/>
        </w:rPr>
      </w:pPr>
      <w:r w:rsidRPr="00416A84">
        <w:rPr>
          <w:rFonts w:ascii="Ebrima" w:eastAsia="Times New Roman" w:hAnsi="Ebrima" w:cs="Arial"/>
          <w:color w:val="0A0A0A"/>
          <w:sz w:val="20"/>
          <w:lang w:val="en-US"/>
        </w:rPr>
        <w:t>Extra learning or English sessions and reasonable adjustments to assessments.</w:t>
      </w:r>
    </w:p>
    <w:p w:rsidR="00BA3D0A" w:rsidRPr="00416A84" w:rsidRDefault="00BA3D0A" w:rsidP="00416A84">
      <w:pPr>
        <w:pStyle w:val="ListParagraph"/>
        <w:numPr>
          <w:ilvl w:val="0"/>
          <w:numId w:val="36"/>
        </w:numPr>
        <w:shd w:val="clear" w:color="auto" w:fill="FFFFFF"/>
        <w:spacing w:after="180" w:line="360" w:lineRule="auto"/>
        <w:jc w:val="left"/>
        <w:rPr>
          <w:rFonts w:ascii="Ebrima" w:eastAsia="Times New Roman" w:hAnsi="Ebrima" w:cs="Arial"/>
          <w:color w:val="0A0A0A"/>
          <w:sz w:val="20"/>
          <w:lang w:val="en-US"/>
        </w:rPr>
      </w:pPr>
      <w:r w:rsidRPr="00416A84">
        <w:rPr>
          <w:rFonts w:ascii="Ebrima" w:eastAsia="Times New Roman" w:hAnsi="Ebrima" w:cs="Arial"/>
          <w:bCs/>
          <w:color w:val="0A0A0A"/>
          <w:sz w:val="20"/>
          <w:lang w:val="en-US"/>
        </w:rPr>
        <w:t>IT Support</w:t>
      </w:r>
      <w:r w:rsidRPr="00416A84">
        <w:rPr>
          <w:rFonts w:ascii="Ebrima" w:eastAsia="Times New Roman" w:hAnsi="Ebrima" w:cs="Arial"/>
          <w:color w:val="0A0A0A"/>
          <w:sz w:val="20"/>
          <w:lang w:val="en-US"/>
        </w:rPr>
        <w:t> via an on-campus IT Coordinator.</w:t>
      </w:r>
    </w:p>
    <w:p w:rsidR="00416A84" w:rsidRPr="00416A84" w:rsidRDefault="00BA3D0A" w:rsidP="003B28ED">
      <w:pPr>
        <w:pStyle w:val="ListParagraph"/>
        <w:numPr>
          <w:ilvl w:val="0"/>
          <w:numId w:val="36"/>
        </w:numPr>
        <w:shd w:val="clear" w:color="auto" w:fill="FFFFFF"/>
        <w:spacing w:after="180" w:line="360" w:lineRule="auto"/>
        <w:jc w:val="left"/>
        <w:rPr>
          <w:rFonts w:ascii="Ebrima" w:eastAsia="Times New Roman" w:hAnsi="Ebrima" w:cs="Arial"/>
          <w:color w:val="0A0A0A"/>
          <w:sz w:val="20"/>
          <w:lang w:val="en-US"/>
        </w:rPr>
      </w:pPr>
      <w:r w:rsidRPr="00416A84">
        <w:rPr>
          <w:rFonts w:ascii="Ebrima" w:eastAsia="Times New Roman" w:hAnsi="Ebrima" w:cs="Arial"/>
          <w:color w:val="0A0A0A"/>
          <w:sz w:val="20"/>
          <w:lang w:val="en-US"/>
        </w:rPr>
        <w:t>Disability support through exte</w:t>
      </w:r>
      <w:r w:rsidR="00416A84" w:rsidRPr="00416A84">
        <w:rPr>
          <w:rFonts w:ascii="Ebrima" w:eastAsia="Times New Roman" w:hAnsi="Ebrima" w:cs="Arial"/>
          <w:color w:val="0A0A0A"/>
          <w:sz w:val="20"/>
          <w:lang w:val="en-US"/>
        </w:rPr>
        <w:t>rnal service provider referral.</w:t>
      </w:r>
    </w:p>
    <w:p w:rsidR="00BA3D0A" w:rsidRPr="00416A84" w:rsidRDefault="00BA3D0A" w:rsidP="00416A84">
      <w:pPr>
        <w:pStyle w:val="ListParagraph"/>
        <w:numPr>
          <w:ilvl w:val="0"/>
          <w:numId w:val="36"/>
        </w:numPr>
        <w:shd w:val="clear" w:color="auto" w:fill="FFFFFF"/>
        <w:spacing w:after="180" w:line="360" w:lineRule="auto"/>
        <w:jc w:val="left"/>
        <w:rPr>
          <w:rFonts w:ascii="Ebrima" w:eastAsia="Times New Roman" w:hAnsi="Ebrima" w:cs="Arial"/>
          <w:color w:val="0A0A0A"/>
          <w:sz w:val="20"/>
          <w:lang w:val="en-US"/>
        </w:rPr>
      </w:pPr>
      <w:r w:rsidRPr="00416A84">
        <w:rPr>
          <w:rFonts w:ascii="Ebrima" w:eastAsia="Times New Roman" w:hAnsi="Ebrima" w:cs="Arial"/>
          <w:color w:val="0A0A0A"/>
          <w:sz w:val="20"/>
          <w:lang w:val="en-US"/>
        </w:rPr>
        <w:t>Job search guidance and soft skills training.</w:t>
      </w:r>
    </w:p>
    <w:p w:rsidR="00BA3D0A" w:rsidRDefault="00BA3D0A" w:rsidP="00416A84">
      <w:pPr>
        <w:pStyle w:val="ListParagraph"/>
        <w:numPr>
          <w:ilvl w:val="0"/>
          <w:numId w:val="34"/>
        </w:numPr>
        <w:shd w:val="clear" w:color="auto" w:fill="FFFFFF"/>
        <w:spacing w:after="180"/>
        <w:jc w:val="left"/>
        <w:rPr>
          <w:rFonts w:ascii="Ebrima" w:eastAsia="Times New Roman" w:hAnsi="Ebrima" w:cs="Arial"/>
          <w:color w:val="0A0A0A"/>
          <w:sz w:val="20"/>
          <w:lang w:val="en-US"/>
        </w:rPr>
      </w:pPr>
      <w:r w:rsidRPr="00416A84">
        <w:rPr>
          <w:rFonts w:ascii="Ebrima" w:eastAsia="Times New Roman" w:hAnsi="Ebrima" w:cs="Arial"/>
          <w:color w:val="0A0A0A"/>
          <w:sz w:val="20"/>
          <w:lang w:val="en-US"/>
        </w:rPr>
        <w:lastRenderedPageBreak/>
        <w:t>All staff interacting with international students must receive information regarding the </w:t>
      </w:r>
      <w:r w:rsidRPr="00416A84">
        <w:rPr>
          <w:rFonts w:ascii="Ebrima" w:eastAsia="Times New Roman" w:hAnsi="Ebrima" w:cs="Arial"/>
          <w:bCs/>
          <w:color w:val="0A0A0A"/>
          <w:sz w:val="20"/>
          <w:lang w:val="en-US"/>
        </w:rPr>
        <w:t>National Code</w:t>
      </w:r>
      <w:r w:rsidRPr="00416A84">
        <w:rPr>
          <w:rFonts w:ascii="Ebrima" w:eastAsia="Times New Roman" w:hAnsi="Ebrima" w:cs="Arial"/>
          <w:color w:val="0A0A0A"/>
          <w:sz w:val="20"/>
          <w:lang w:val="en-US"/>
        </w:rPr>
        <w:t> during their induction.</w:t>
      </w:r>
    </w:p>
    <w:p w:rsidR="00416A84" w:rsidRPr="00416A84" w:rsidRDefault="00416A84" w:rsidP="00416A84">
      <w:pPr>
        <w:pStyle w:val="ListParagraph"/>
        <w:shd w:val="clear" w:color="auto" w:fill="FFFFFF"/>
        <w:spacing w:after="180"/>
        <w:ind w:left="360"/>
        <w:jc w:val="left"/>
        <w:rPr>
          <w:rFonts w:ascii="Ebrima" w:eastAsia="Times New Roman" w:hAnsi="Ebrima" w:cs="Arial"/>
          <w:color w:val="0A0A0A"/>
          <w:sz w:val="20"/>
          <w:lang w:val="en-US"/>
        </w:rPr>
      </w:pPr>
    </w:p>
    <w:p w:rsidR="00BA3D0A" w:rsidRDefault="00BA3D0A" w:rsidP="00416A84">
      <w:pPr>
        <w:pStyle w:val="ListParagraph"/>
        <w:numPr>
          <w:ilvl w:val="0"/>
          <w:numId w:val="34"/>
        </w:numPr>
        <w:shd w:val="clear" w:color="auto" w:fill="FFFFFF"/>
        <w:spacing w:after="180"/>
        <w:jc w:val="left"/>
        <w:rPr>
          <w:rFonts w:ascii="Ebrima" w:eastAsia="Times New Roman" w:hAnsi="Ebrima" w:cs="Arial"/>
          <w:color w:val="0A0A0A"/>
          <w:sz w:val="20"/>
          <w:lang w:val="en-US"/>
        </w:rPr>
      </w:pPr>
      <w:r w:rsidRPr="00416A84">
        <w:rPr>
          <w:rFonts w:ascii="Ebrima" w:eastAsia="Times New Roman" w:hAnsi="Ebrima" w:cs="Arial"/>
          <w:color w:val="0A0A0A"/>
          <w:sz w:val="20"/>
          <w:lang w:val="en-US"/>
        </w:rPr>
        <w:t>Where external services are required, the SSO engages appropriate providers. This may include organisations with pre-existing agreements or specialised bodies such as the </w:t>
      </w:r>
      <w:r w:rsidRPr="00416A84">
        <w:rPr>
          <w:rFonts w:ascii="Ebrima" w:eastAsia="Times New Roman" w:hAnsi="Ebrima" w:cs="Arial"/>
          <w:bCs/>
          <w:color w:val="0A0A0A"/>
          <w:sz w:val="20"/>
          <w:lang w:val="en-US"/>
        </w:rPr>
        <w:t>Commonwealth Ombudsman</w:t>
      </w:r>
      <w:r w:rsidRPr="00416A84">
        <w:rPr>
          <w:rFonts w:ascii="Ebrima" w:eastAsia="Times New Roman" w:hAnsi="Ebrima" w:cs="Arial"/>
          <w:color w:val="0A0A0A"/>
          <w:sz w:val="20"/>
          <w:lang w:val="en-US"/>
        </w:rPr>
        <w:t>.</w:t>
      </w:r>
    </w:p>
    <w:p w:rsidR="00416A84" w:rsidRPr="00416A84" w:rsidRDefault="00416A84" w:rsidP="00416A84">
      <w:pPr>
        <w:pStyle w:val="ListParagraph"/>
        <w:rPr>
          <w:rFonts w:ascii="Ebrima" w:eastAsia="Times New Roman" w:hAnsi="Ebrima" w:cs="Arial"/>
          <w:color w:val="0A0A0A"/>
          <w:sz w:val="20"/>
          <w:lang w:val="en-US"/>
        </w:rPr>
      </w:pPr>
    </w:p>
    <w:p w:rsidR="00BA3D0A" w:rsidRDefault="00BA3D0A" w:rsidP="00416A84">
      <w:pPr>
        <w:pStyle w:val="ListParagraph"/>
        <w:numPr>
          <w:ilvl w:val="0"/>
          <w:numId w:val="34"/>
        </w:numPr>
        <w:shd w:val="clear" w:color="auto" w:fill="FFFFFF"/>
        <w:spacing w:after="180"/>
        <w:jc w:val="left"/>
        <w:rPr>
          <w:rFonts w:ascii="Ebrima" w:eastAsia="Times New Roman" w:hAnsi="Ebrima" w:cs="Arial"/>
          <w:color w:val="0A0A0A"/>
          <w:sz w:val="20"/>
          <w:lang w:val="en-US"/>
        </w:rPr>
      </w:pPr>
      <w:r w:rsidRPr="00416A84">
        <w:rPr>
          <w:rFonts w:ascii="Ebrima" w:eastAsia="Times New Roman" w:hAnsi="Ebrima" w:cs="Arial"/>
          <w:color w:val="0A0A0A"/>
          <w:sz w:val="20"/>
          <w:lang w:val="en-US"/>
        </w:rPr>
        <w:t>The SSO conducts follow-up checks to confirm the effectiveness of remedial assistance. Students may appeal any decision regarding support services via the </w:t>
      </w:r>
      <w:r w:rsidRPr="00416A84">
        <w:rPr>
          <w:rFonts w:ascii="Ebrima" w:eastAsia="Times New Roman" w:hAnsi="Ebrima" w:cs="Arial"/>
          <w:bCs/>
          <w:color w:val="0A0A0A"/>
          <w:sz w:val="20"/>
          <w:lang w:val="en-US"/>
        </w:rPr>
        <w:t>Complaints and Appeals Policy</w:t>
      </w:r>
      <w:r w:rsidRPr="00416A84">
        <w:rPr>
          <w:rFonts w:ascii="Ebrima" w:eastAsia="Times New Roman" w:hAnsi="Ebrima" w:cs="Arial"/>
          <w:color w:val="0A0A0A"/>
          <w:sz w:val="20"/>
          <w:lang w:val="en-US"/>
        </w:rPr>
        <w:t>.</w:t>
      </w:r>
    </w:p>
    <w:p w:rsidR="00416A84" w:rsidRPr="00416A84" w:rsidRDefault="00416A84" w:rsidP="00416A84">
      <w:pPr>
        <w:pStyle w:val="ListParagraph"/>
        <w:rPr>
          <w:rFonts w:ascii="Ebrima" w:eastAsia="Times New Roman" w:hAnsi="Ebrima" w:cs="Arial"/>
          <w:color w:val="0A0A0A"/>
          <w:sz w:val="20"/>
          <w:lang w:val="en-US"/>
        </w:rPr>
      </w:pPr>
    </w:p>
    <w:p w:rsidR="00BA3D0A" w:rsidRDefault="00BA3D0A" w:rsidP="00416A84">
      <w:pPr>
        <w:pStyle w:val="ListParagraph"/>
        <w:numPr>
          <w:ilvl w:val="0"/>
          <w:numId w:val="34"/>
        </w:numPr>
        <w:shd w:val="clear" w:color="auto" w:fill="FFFFFF"/>
        <w:spacing w:after="180"/>
        <w:jc w:val="left"/>
        <w:rPr>
          <w:rFonts w:ascii="Ebrima" w:eastAsia="Times New Roman" w:hAnsi="Ebrima" w:cs="Arial"/>
          <w:color w:val="0A0A0A"/>
          <w:sz w:val="20"/>
          <w:lang w:val="en-US"/>
        </w:rPr>
      </w:pPr>
      <w:r w:rsidRPr="00416A84">
        <w:rPr>
          <w:rFonts w:ascii="Ebrima" w:eastAsia="Times New Roman" w:hAnsi="Ebrima" w:cs="Arial"/>
          <w:color w:val="0A0A0A"/>
          <w:sz w:val="20"/>
          <w:lang w:val="en-US"/>
        </w:rPr>
        <w:t>The SSO ensures all documentation regarding support needs, services provided, and assessed outcomes is kept in the student’s file. All records remain </w:t>
      </w:r>
      <w:r w:rsidRPr="00416A84">
        <w:rPr>
          <w:rFonts w:ascii="Ebrima" w:eastAsia="Times New Roman" w:hAnsi="Ebrima" w:cs="Arial"/>
          <w:bCs/>
          <w:color w:val="0A0A0A"/>
          <w:sz w:val="20"/>
          <w:lang w:val="en-US"/>
        </w:rPr>
        <w:t>confidential</w:t>
      </w:r>
      <w:r w:rsidRPr="00416A84">
        <w:rPr>
          <w:rFonts w:ascii="Ebrima" w:eastAsia="Times New Roman" w:hAnsi="Ebrima" w:cs="Arial"/>
          <w:color w:val="0A0A0A"/>
          <w:sz w:val="20"/>
          <w:lang w:val="en-US"/>
        </w:rPr>
        <w:t> and accessible only to authorised staff.</w:t>
      </w:r>
    </w:p>
    <w:p w:rsidR="00416A84" w:rsidRPr="00416A84" w:rsidRDefault="00416A84" w:rsidP="00416A84">
      <w:pPr>
        <w:pStyle w:val="ListParagraph"/>
        <w:rPr>
          <w:rFonts w:ascii="Ebrima" w:eastAsia="Times New Roman" w:hAnsi="Ebrima" w:cs="Arial"/>
          <w:color w:val="0A0A0A"/>
          <w:sz w:val="20"/>
          <w:lang w:val="en-US"/>
        </w:rPr>
      </w:pPr>
    </w:p>
    <w:p w:rsidR="00BA3D0A" w:rsidRDefault="00BA3D0A" w:rsidP="00416A84">
      <w:pPr>
        <w:pStyle w:val="ListParagraph"/>
        <w:numPr>
          <w:ilvl w:val="0"/>
          <w:numId w:val="34"/>
        </w:numPr>
        <w:shd w:val="clear" w:color="auto" w:fill="FFFFFF"/>
        <w:spacing w:after="180"/>
        <w:jc w:val="left"/>
        <w:rPr>
          <w:rFonts w:ascii="Ebrima" w:eastAsia="Times New Roman" w:hAnsi="Ebrima" w:cs="Arial"/>
          <w:color w:val="0A0A0A"/>
          <w:sz w:val="20"/>
          <w:lang w:val="en-US"/>
        </w:rPr>
      </w:pPr>
      <w:r w:rsidRPr="00416A84">
        <w:rPr>
          <w:rFonts w:ascii="Ebrima" w:eastAsia="Times New Roman" w:hAnsi="Ebrima" w:cs="Arial"/>
          <w:color w:val="0A0A0A"/>
          <w:sz w:val="20"/>
          <w:lang w:val="en-US"/>
        </w:rPr>
        <w:t>This policy is subject to </w:t>
      </w:r>
      <w:r w:rsidRPr="00416A84">
        <w:rPr>
          <w:rFonts w:ascii="Ebrima" w:eastAsia="Times New Roman" w:hAnsi="Ebrima" w:cs="Arial"/>
          <w:bCs/>
          <w:color w:val="0A0A0A"/>
          <w:sz w:val="20"/>
          <w:lang w:val="en-US"/>
        </w:rPr>
        <w:t>Aura Education’s Continuous Improvement Policy</w:t>
      </w:r>
      <w:r w:rsidRPr="00416A84">
        <w:rPr>
          <w:rFonts w:ascii="Ebrima" w:eastAsia="Times New Roman" w:hAnsi="Ebrima" w:cs="Arial"/>
          <w:color w:val="0A0A0A"/>
          <w:sz w:val="20"/>
          <w:lang w:val="en-US"/>
        </w:rPr>
        <w:t>.</w:t>
      </w:r>
    </w:p>
    <w:p w:rsidR="00416A84" w:rsidRPr="00416A84" w:rsidRDefault="00416A84" w:rsidP="00416A84">
      <w:pPr>
        <w:pStyle w:val="ListParagraph"/>
        <w:rPr>
          <w:rFonts w:ascii="Ebrima" w:eastAsia="Times New Roman" w:hAnsi="Ebrima" w:cs="Arial"/>
          <w:color w:val="0A0A0A"/>
          <w:sz w:val="20"/>
          <w:lang w:val="en-US"/>
        </w:rPr>
      </w:pPr>
    </w:p>
    <w:p w:rsidR="00BA3D0A" w:rsidRDefault="00BA3D0A" w:rsidP="00416A84">
      <w:pPr>
        <w:pStyle w:val="ListParagraph"/>
        <w:numPr>
          <w:ilvl w:val="0"/>
          <w:numId w:val="34"/>
        </w:numPr>
        <w:shd w:val="clear" w:color="auto" w:fill="FFFFFF"/>
        <w:spacing w:after="180"/>
        <w:jc w:val="left"/>
        <w:rPr>
          <w:rFonts w:ascii="Ebrima" w:eastAsia="Times New Roman" w:hAnsi="Ebrima" w:cs="Arial"/>
          <w:color w:val="0A0A0A"/>
          <w:sz w:val="20"/>
          <w:lang w:val="en-US"/>
        </w:rPr>
      </w:pPr>
      <w:r w:rsidRPr="00416A84">
        <w:rPr>
          <w:rFonts w:ascii="Ebrima" w:eastAsia="Times New Roman" w:hAnsi="Ebrima" w:cs="Arial"/>
          <w:color w:val="0A0A0A"/>
          <w:sz w:val="20"/>
          <w:lang w:val="en-US"/>
        </w:rPr>
        <w:t>The SSO reports progress to the </w:t>
      </w:r>
      <w:r w:rsidRPr="00416A84">
        <w:rPr>
          <w:rFonts w:ascii="Ebrima" w:eastAsia="Times New Roman" w:hAnsi="Ebrima" w:cs="Arial"/>
          <w:bCs/>
          <w:color w:val="0A0A0A"/>
          <w:sz w:val="20"/>
          <w:lang w:val="en-US"/>
        </w:rPr>
        <w:t>CEO</w:t>
      </w:r>
      <w:r w:rsidRPr="00416A84">
        <w:rPr>
          <w:rFonts w:ascii="Ebrima" w:eastAsia="Times New Roman" w:hAnsi="Ebrima" w:cs="Arial"/>
          <w:color w:val="0A0A0A"/>
          <w:sz w:val="20"/>
          <w:lang w:val="en-US"/>
        </w:rPr>
        <w:t> quarterly.</w:t>
      </w:r>
    </w:p>
    <w:p w:rsidR="00416A84" w:rsidRPr="00416A84" w:rsidRDefault="00416A84" w:rsidP="00416A84">
      <w:pPr>
        <w:pStyle w:val="ListParagraph"/>
        <w:rPr>
          <w:rFonts w:ascii="Ebrima" w:eastAsia="Times New Roman" w:hAnsi="Ebrima" w:cs="Arial"/>
          <w:color w:val="0A0A0A"/>
          <w:sz w:val="20"/>
          <w:lang w:val="en-US"/>
        </w:rPr>
      </w:pPr>
    </w:p>
    <w:p w:rsidR="00BA3D0A" w:rsidRPr="00416A84" w:rsidRDefault="00BA3D0A" w:rsidP="00416A84">
      <w:pPr>
        <w:pStyle w:val="ListParagraph"/>
        <w:numPr>
          <w:ilvl w:val="0"/>
          <w:numId w:val="34"/>
        </w:numPr>
        <w:shd w:val="clear" w:color="auto" w:fill="FFFFFF"/>
        <w:spacing w:after="180"/>
        <w:jc w:val="left"/>
        <w:rPr>
          <w:rFonts w:ascii="Ebrima" w:eastAsia="Times New Roman" w:hAnsi="Ebrima" w:cs="Arial"/>
          <w:color w:val="0A0A0A"/>
          <w:sz w:val="20"/>
          <w:lang w:val="en-US"/>
        </w:rPr>
      </w:pPr>
      <w:r w:rsidRPr="00416A84">
        <w:rPr>
          <w:rFonts w:ascii="Ebrima" w:eastAsia="Times New Roman" w:hAnsi="Ebrima" w:cs="Arial"/>
          <w:color w:val="0A0A0A"/>
          <w:sz w:val="20"/>
          <w:lang w:val="en-US"/>
        </w:rPr>
        <w:t>The policy is reviewed annually based on learner feedback, changes to support services, and modifications to resources or facilities.</w:t>
      </w:r>
    </w:p>
    <w:p w:rsidR="00BA3D0A" w:rsidRDefault="00BA3D0A" w:rsidP="00BA3D0A">
      <w:pPr>
        <w:shd w:val="clear" w:color="auto" w:fill="FFFFFF"/>
        <w:spacing w:line="420" w:lineRule="atLeast"/>
        <w:jc w:val="left"/>
        <w:rPr>
          <w:rFonts w:ascii="Ebrima" w:eastAsia="Times New Roman" w:hAnsi="Ebrima" w:cs="Arial"/>
          <w:b/>
          <w:bCs/>
          <w:color w:val="0A0A0A"/>
          <w:szCs w:val="22"/>
          <w:lang w:val="en-US"/>
        </w:rPr>
      </w:pPr>
      <w:r w:rsidRPr="00C17867">
        <w:rPr>
          <w:rFonts w:ascii="Ebrima" w:eastAsia="Times New Roman" w:hAnsi="Ebrima" w:cs="Arial"/>
          <w:b/>
          <w:bCs/>
          <w:color w:val="0A0A0A"/>
          <w:szCs w:val="22"/>
          <w:lang w:val="en-US"/>
        </w:rPr>
        <w:t xml:space="preserve">Supporting </w:t>
      </w:r>
      <w:r w:rsidR="00C17867" w:rsidRPr="00C17867">
        <w:rPr>
          <w:rFonts w:ascii="Ebrima" w:eastAsia="Times New Roman" w:hAnsi="Ebrima" w:cs="Arial"/>
          <w:b/>
          <w:bCs/>
          <w:color w:val="0A0A0A"/>
          <w:szCs w:val="22"/>
          <w:lang w:val="en-US"/>
        </w:rPr>
        <w:t xml:space="preserve">Documentation: </w:t>
      </w:r>
    </w:p>
    <w:p w:rsidR="00C17867" w:rsidRPr="00C17867" w:rsidRDefault="00C17867" w:rsidP="00C17867">
      <w:pPr>
        <w:shd w:val="clear" w:color="auto" w:fill="FFFFFF"/>
        <w:jc w:val="left"/>
        <w:rPr>
          <w:rFonts w:ascii="Ebrima" w:eastAsia="Times New Roman" w:hAnsi="Ebrima" w:cs="Arial"/>
          <w:b/>
          <w:bCs/>
          <w:color w:val="0A0A0A"/>
          <w:szCs w:val="22"/>
          <w:lang w:val="en-US"/>
        </w:rPr>
      </w:pPr>
    </w:p>
    <w:p w:rsidR="00BA3D0A" w:rsidRPr="00C17867" w:rsidRDefault="00BA3D0A" w:rsidP="00C17867">
      <w:pPr>
        <w:numPr>
          <w:ilvl w:val="0"/>
          <w:numId w:val="37"/>
        </w:numPr>
        <w:shd w:val="clear" w:color="auto" w:fill="FFFFFF"/>
        <w:spacing w:after="180"/>
        <w:jc w:val="left"/>
        <w:rPr>
          <w:rFonts w:ascii="Ebrima" w:eastAsia="Times New Roman" w:hAnsi="Ebrima" w:cs="Arial"/>
          <w:color w:val="0A0A0A"/>
          <w:sz w:val="20"/>
          <w:lang w:val="en-US"/>
        </w:rPr>
      </w:pPr>
      <w:r w:rsidRPr="00C17867">
        <w:rPr>
          <w:rFonts w:ascii="Ebrima" w:eastAsia="Times New Roman" w:hAnsi="Ebrima" w:cs="Arial"/>
          <w:color w:val="0A0A0A"/>
          <w:sz w:val="20"/>
          <w:lang w:val="en-US"/>
        </w:rPr>
        <w:t xml:space="preserve">Course Progress Monitoring Policy </w:t>
      </w:r>
    </w:p>
    <w:p w:rsidR="00BA3D0A" w:rsidRPr="00247C18" w:rsidRDefault="00BA3D0A" w:rsidP="00C17867">
      <w:pPr>
        <w:numPr>
          <w:ilvl w:val="0"/>
          <w:numId w:val="37"/>
        </w:numPr>
        <w:shd w:val="clear" w:color="auto" w:fill="FFFFFF"/>
        <w:spacing w:after="180"/>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 xml:space="preserve">Attendance Policy </w:t>
      </w:r>
    </w:p>
    <w:p w:rsidR="00C17867" w:rsidRDefault="00BA3D0A" w:rsidP="00C17867">
      <w:pPr>
        <w:numPr>
          <w:ilvl w:val="0"/>
          <w:numId w:val="37"/>
        </w:numPr>
        <w:shd w:val="clear" w:color="auto" w:fill="FFFFFF"/>
        <w:spacing w:after="180"/>
        <w:jc w:val="left"/>
        <w:rPr>
          <w:rFonts w:ascii="Ebrima" w:eastAsia="Times New Roman" w:hAnsi="Ebrima" w:cs="Arial"/>
          <w:color w:val="0A0A0A"/>
          <w:sz w:val="20"/>
          <w:lang w:val="en-US"/>
        </w:rPr>
      </w:pPr>
      <w:r w:rsidRPr="00C17867">
        <w:rPr>
          <w:rFonts w:ascii="Ebrima" w:eastAsia="Times New Roman" w:hAnsi="Ebrima" w:cs="Arial"/>
          <w:color w:val="0A0A0A"/>
          <w:sz w:val="20"/>
          <w:lang w:val="en-US"/>
        </w:rPr>
        <w:t xml:space="preserve">Deferment, Suspension, and Cancellation Policy </w:t>
      </w:r>
    </w:p>
    <w:p w:rsidR="00C17867" w:rsidRDefault="00BA3D0A" w:rsidP="00C17867">
      <w:pPr>
        <w:numPr>
          <w:ilvl w:val="0"/>
          <w:numId w:val="37"/>
        </w:numPr>
        <w:shd w:val="clear" w:color="auto" w:fill="FFFFFF"/>
        <w:spacing w:after="180"/>
        <w:jc w:val="left"/>
        <w:rPr>
          <w:rFonts w:ascii="Ebrima" w:eastAsia="Times New Roman" w:hAnsi="Ebrima" w:cs="Arial"/>
          <w:color w:val="0A0A0A"/>
          <w:sz w:val="20"/>
          <w:lang w:val="en-US"/>
        </w:rPr>
      </w:pPr>
      <w:r w:rsidRPr="00C17867">
        <w:rPr>
          <w:rFonts w:ascii="Ebrima" w:eastAsia="Times New Roman" w:hAnsi="Ebrima" w:cs="Arial"/>
          <w:color w:val="0A0A0A"/>
          <w:sz w:val="20"/>
          <w:lang w:val="en-US"/>
        </w:rPr>
        <w:t xml:space="preserve">Student Support Register </w:t>
      </w:r>
    </w:p>
    <w:p w:rsidR="00BA3D0A" w:rsidRPr="00C17867" w:rsidRDefault="00C17867" w:rsidP="00C17867">
      <w:pPr>
        <w:numPr>
          <w:ilvl w:val="0"/>
          <w:numId w:val="37"/>
        </w:numPr>
        <w:shd w:val="clear" w:color="auto" w:fill="FFFFFF"/>
        <w:spacing w:after="180"/>
        <w:jc w:val="left"/>
        <w:rPr>
          <w:rFonts w:ascii="Ebrima" w:eastAsia="Times New Roman" w:hAnsi="Ebrima" w:cs="Arial"/>
          <w:color w:val="0A0A0A"/>
          <w:sz w:val="20"/>
          <w:lang w:val="en-US"/>
        </w:rPr>
      </w:pPr>
      <w:r w:rsidRPr="00C17867">
        <w:rPr>
          <w:rFonts w:ascii="Ebrima" w:eastAsia="Times New Roman" w:hAnsi="Ebrima" w:cs="Arial"/>
          <w:color w:val="0A0A0A"/>
          <w:sz w:val="20"/>
          <w:lang w:val="en-US"/>
        </w:rPr>
        <w:t xml:space="preserve">Student Support </w:t>
      </w:r>
      <w:r w:rsidR="00BA3D0A" w:rsidRPr="00C17867">
        <w:rPr>
          <w:rFonts w:ascii="Ebrima" w:eastAsia="Times New Roman" w:hAnsi="Ebrima" w:cs="Arial"/>
          <w:color w:val="0A0A0A"/>
          <w:sz w:val="20"/>
          <w:lang w:val="en-US"/>
        </w:rPr>
        <w:t>Request Form</w:t>
      </w:r>
    </w:p>
    <w:p w:rsidR="00BA3D0A" w:rsidRPr="00C17867" w:rsidRDefault="00BA3D0A" w:rsidP="00C17867">
      <w:pPr>
        <w:numPr>
          <w:ilvl w:val="0"/>
          <w:numId w:val="37"/>
        </w:numPr>
        <w:shd w:val="clear" w:color="auto" w:fill="FFFFFF"/>
        <w:spacing w:after="180"/>
        <w:jc w:val="left"/>
        <w:rPr>
          <w:rFonts w:ascii="Arial" w:eastAsia="Times New Roman" w:hAnsi="Arial" w:cs="Arial"/>
          <w:color w:val="0A0A0A"/>
          <w:sz w:val="21"/>
          <w:szCs w:val="21"/>
          <w:lang w:val="en-US"/>
        </w:rPr>
      </w:pPr>
      <w:r w:rsidRPr="00C17867">
        <w:rPr>
          <w:rFonts w:ascii="Ebrima" w:eastAsia="Times New Roman" w:hAnsi="Ebrima" w:cs="Arial"/>
          <w:color w:val="0A0A0A"/>
          <w:sz w:val="20"/>
          <w:lang w:val="en-US"/>
        </w:rPr>
        <w:t>LLN</w:t>
      </w:r>
      <w:r w:rsidR="00C17867" w:rsidRPr="00C17867">
        <w:rPr>
          <w:rFonts w:ascii="Ebrima" w:eastAsia="Times New Roman" w:hAnsi="Ebrima" w:cs="Arial"/>
          <w:color w:val="0A0A0A"/>
          <w:sz w:val="20"/>
          <w:lang w:val="en-US"/>
        </w:rPr>
        <w:t>D</w:t>
      </w:r>
      <w:r w:rsidRPr="00C17867">
        <w:rPr>
          <w:rFonts w:ascii="Ebrima" w:eastAsia="Times New Roman" w:hAnsi="Ebrima" w:cs="Arial"/>
          <w:color w:val="0A0A0A"/>
          <w:sz w:val="20"/>
          <w:lang w:val="en-US"/>
        </w:rPr>
        <w:t xml:space="preserve"> Policy </w:t>
      </w:r>
    </w:p>
    <w:p w:rsidR="00C17867" w:rsidRPr="00247C18" w:rsidRDefault="00C17867" w:rsidP="00C17867">
      <w:pPr>
        <w:numPr>
          <w:ilvl w:val="0"/>
          <w:numId w:val="37"/>
        </w:numPr>
        <w:shd w:val="clear" w:color="auto" w:fill="FFFFFF"/>
        <w:spacing w:after="180"/>
        <w:jc w:val="left"/>
        <w:rPr>
          <w:rFonts w:ascii="Ebrima" w:eastAsia="Times New Roman" w:hAnsi="Ebrima" w:cs="Arial"/>
          <w:color w:val="0A0A0A"/>
          <w:sz w:val="20"/>
          <w:lang w:val="en-US"/>
        </w:rPr>
      </w:pPr>
      <w:r w:rsidRPr="00247C18">
        <w:rPr>
          <w:rFonts w:ascii="Ebrima" w:eastAsia="Times New Roman" w:hAnsi="Ebrima" w:cs="Arial"/>
          <w:color w:val="0A0A0A"/>
          <w:sz w:val="20"/>
          <w:lang w:val="en-US"/>
        </w:rPr>
        <w:t xml:space="preserve">Continuous Improvement Policy </w:t>
      </w:r>
    </w:p>
    <w:p w:rsidR="00C17867" w:rsidRDefault="00C17867" w:rsidP="00C17867">
      <w:pPr>
        <w:numPr>
          <w:ilvl w:val="0"/>
          <w:numId w:val="37"/>
        </w:numPr>
        <w:shd w:val="clear" w:color="auto" w:fill="FFFFFF"/>
        <w:spacing w:after="180"/>
        <w:jc w:val="left"/>
        <w:rPr>
          <w:rFonts w:ascii="Ebrima" w:eastAsia="Times New Roman" w:hAnsi="Ebrima" w:cs="Arial"/>
          <w:color w:val="0A0A0A"/>
          <w:sz w:val="20"/>
          <w:lang w:val="en-US"/>
        </w:rPr>
      </w:pPr>
      <w:r w:rsidRPr="00C17867">
        <w:rPr>
          <w:rFonts w:ascii="Ebrima" w:eastAsia="Times New Roman" w:hAnsi="Ebrima" w:cs="Arial"/>
          <w:color w:val="0A0A0A"/>
          <w:sz w:val="20"/>
          <w:lang w:val="en-US"/>
        </w:rPr>
        <w:t xml:space="preserve">Complaints and Appeals Policy </w:t>
      </w:r>
    </w:p>
    <w:p w:rsidR="00C17867" w:rsidRPr="00C17867" w:rsidRDefault="00C17867" w:rsidP="00C17867">
      <w:pPr>
        <w:shd w:val="clear" w:color="auto" w:fill="FFFFFF"/>
        <w:spacing w:after="180" w:line="360" w:lineRule="atLeast"/>
        <w:jc w:val="left"/>
        <w:rPr>
          <w:rFonts w:ascii="Arial" w:eastAsia="Times New Roman" w:hAnsi="Arial" w:cs="Arial"/>
          <w:color w:val="0A0A0A"/>
          <w:sz w:val="21"/>
          <w:szCs w:val="21"/>
          <w:lang w:val="en-US"/>
        </w:rPr>
      </w:pPr>
    </w:p>
    <w:p w:rsidR="00247C18" w:rsidRDefault="00247C18" w:rsidP="00BA3D0A">
      <w:pPr>
        <w:shd w:val="clear" w:color="auto" w:fill="FFFFFF"/>
        <w:jc w:val="left"/>
        <w:rPr>
          <w:rFonts w:ascii="Arial" w:eastAsia="Times New Roman" w:hAnsi="Arial" w:cs="Arial"/>
          <w:color w:val="0A0A0A"/>
          <w:sz w:val="21"/>
          <w:szCs w:val="21"/>
          <w:lang w:val="en-US"/>
        </w:rPr>
      </w:pPr>
    </w:p>
    <w:p w:rsidR="00247C18" w:rsidRDefault="00247C18" w:rsidP="00BA3D0A">
      <w:pPr>
        <w:shd w:val="clear" w:color="auto" w:fill="FFFFFF"/>
        <w:jc w:val="left"/>
        <w:rPr>
          <w:rFonts w:ascii="Arial" w:eastAsia="Times New Roman" w:hAnsi="Arial" w:cs="Arial"/>
          <w:color w:val="0A0A0A"/>
          <w:sz w:val="21"/>
          <w:szCs w:val="21"/>
          <w:lang w:val="en-US"/>
        </w:rPr>
      </w:pPr>
    </w:p>
    <w:p w:rsidR="00247C18" w:rsidRDefault="00247C18" w:rsidP="00BA3D0A">
      <w:pPr>
        <w:shd w:val="clear" w:color="auto" w:fill="FFFFFF"/>
        <w:jc w:val="left"/>
        <w:rPr>
          <w:rFonts w:ascii="Arial" w:eastAsia="Times New Roman" w:hAnsi="Arial" w:cs="Arial"/>
          <w:color w:val="0A0A0A"/>
          <w:sz w:val="21"/>
          <w:szCs w:val="21"/>
          <w:lang w:val="en-US"/>
        </w:rPr>
      </w:pPr>
    </w:p>
    <w:p w:rsidR="00247C18" w:rsidRDefault="00247C18" w:rsidP="00BA3D0A">
      <w:pPr>
        <w:shd w:val="clear" w:color="auto" w:fill="FFFFFF"/>
        <w:jc w:val="left"/>
        <w:rPr>
          <w:rFonts w:ascii="Arial" w:eastAsia="Times New Roman" w:hAnsi="Arial" w:cs="Arial"/>
          <w:color w:val="0A0A0A"/>
          <w:sz w:val="21"/>
          <w:szCs w:val="21"/>
          <w:lang w:val="en-US"/>
        </w:rPr>
      </w:pPr>
    </w:p>
    <w:p w:rsidR="00247C18" w:rsidRDefault="00247C18" w:rsidP="00BA3D0A">
      <w:pPr>
        <w:shd w:val="clear" w:color="auto" w:fill="FFFFFF"/>
        <w:jc w:val="left"/>
        <w:rPr>
          <w:rFonts w:ascii="Arial" w:eastAsia="Times New Roman" w:hAnsi="Arial" w:cs="Arial"/>
          <w:color w:val="0A0A0A"/>
          <w:sz w:val="21"/>
          <w:szCs w:val="21"/>
          <w:lang w:val="en-US"/>
        </w:rPr>
      </w:pPr>
    </w:p>
    <w:p w:rsidR="00247C18" w:rsidRDefault="00247C18" w:rsidP="00BA3D0A">
      <w:pPr>
        <w:shd w:val="clear" w:color="auto" w:fill="FFFFFF"/>
        <w:jc w:val="left"/>
        <w:rPr>
          <w:rFonts w:ascii="Arial" w:eastAsia="Times New Roman" w:hAnsi="Arial" w:cs="Arial"/>
          <w:color w:val="0A0A0A"/>
          <w:sz w:val="21"/>
          <w:szCs w:val="21"/>
          <w:lang w:val="en-US"/>
        </w:rPr>
      </w:pPr>
    </w:p>
    <w:p w:rsidR="00247C18" w:rsidRPr="00BA3D0A" w:rsidRDefault="00247C18" w:rsidP="00BA3D0A">
      <w:pPr>
        <w:shd w:val="clear" w:color="auto" w:fill="FFFFFF"/>
        <w:jc w:val="left"/>
        <w:rPr>
          <w:rFonts w:ascii="Arial" w:eastAsia="Times New Roman" w:hAnsi="Arial" w:cs="Arial"/>
          <w:color w:val="0A0A0A"/>
          <w:sz w:val="21"/>
          <w:szCs w:val="21"/>
          <w:lang w:val="en-US"/>
        </w:rPr>
      </w:pPr>
    </w:p>
    <w:p w:rsidR="00BA3D0A" w:rsidRDefault="00BA3D0A" w:rsidP="00221FA8">
      <w:pPr>
        <w:jc w:val="left"/>
        <w:rPr>
          <w:rFonts w:ascii="Times New Roman" w:eastAsia="Times New Roman" w:hAnsi="Times New Roman" w:cs="Times New Roman"/>
          <w:sz w:val="24"/>
          <w:szCs w:val="24"/>
          <w:lang w:val="en-US"/>
        </w:rPr>
      </w:pPr>
    </w:p>
    <w:tbl>
      <w:tblPr>
        <w:tblStyle w:val="TableGrid"/>
        <w:tblW w:w="0" w:type="auto"/>
        <w:tblLook w:val="04A0" w:firstRow="1" w:lastRow="0" w:firstColumn="1" w:lastColumn="0" w:noHBand="0" w:noVBand="1"/>
      </w:tblPr>
      <w:tblGrid>
        <w:gridCol w:w="1397"/>
        <w:gridCol w:w="1897"/>
        <w:gridCol w:w="2101"/>
        <w:gridCol w:w="3955"/>
      </w:tblGrid>
      <w:tr w:rsidR="001E14AD" w:rsidTr="001E14AD">
        <w:tc>
          <w:tcPr>
            <w:tcW w:w="9350" w:type="dxa"/>
            <w:gridSpan w:val="4"/>
            <w:shd w:val="clear" w:color="auto" w:fill="FFEBFF"/>
          </w:tcPr>
          <w:p w:rsidR="001E14AD" w:rsidRPr="001E14AD" w:rsidRDefault="001E14AD" w:rsidP="001C7CCE">
            <w:pPr>
              <w:jc w:val="center"/>
              <w:rPr>
                <w:rFonts w:ascii="Ebrima" w:hAnsi="Ebrima"/>
                <w:b/>
                <w:sz w:val="24"/>
                <w:szCs w:val="24"/>
              </w:rPr>
            </w:pPr>
          </w:p>
          <w:p w:rsidR="001E14AD" w:rsidRPr="001E14AD" w:rsidRDefault="001E14AD" w:rsidP="001C7CCE">
            <w:pPr>
              <w:jc w:val="center"/>
              <w:rPr>
                <w:rFonts w:ascii="Ebrima" w:hAnsi="Ebrima"/>
                <w:b/>
                <w:sz w:val="24"/>
                <w:szCs w:val="24"/>
              </w:rPr>
            </w:pPr>
            <w:r w:rsidRPr="001E14AD">
              <w:rPr>
                <w:rFonts w:ascii="Ebrima" w:hAnsi="Ebrima"/>
                <w:b/>
                <w:sz w:val="24"/>
                <w:szCs w:val="24"/>
              </w:rPr>
              <w:t>Version Control History</w:t>
            </w:r>
          </w:p>
          <w:p w:rsidR="001E14AD" w:rsidRPr="001E14AD" w:rsidRDefault="001E14AD" w:rsidP="001C7CCE">
            <w:pPr>
              <w:jc w:val="center"/>
              <w:rPr>
                <w:rFonts w:ascii="Ebrima" w:hAnsi="Ebrima"/>
              </w:rPr>
            </w:pPr>
          </w:p>
        </w:tc>
      </w:tr>
      <w:tr w:rsidR="001E14AD" w:rsidRPr="007D4323" w:rsidTr="00121B93">
        <w:tc>
          <w:tcPr>
            <w:tcW w:w="1397" w:type="dxa"/>
            <w:shd w:val="clear" w:color="auto" w:fill="D9D9D9" w:themeFill="background1" w:themeFillShade="D9"/>
          </w:tcPr>
          <w:p w:rsidR="001E14AD" w:rsidRPr="007D4323" w:rsidRDefault="001E14AD" w:rsidP="001C7CCE">
            <w:pPr>
              <w:jc w:val="center"/>
              <w:rPr>
                <w:rFonts w:ascii="Arial" w:hAnsi="Arial" w:cs="Arial"/>
                <w:b/>
              </w:rPr>
            </w:pPr>
            <w:r w:rsidRPr="007D4323">
              <w:rPr>
                <w:rFonts w:ascii="Arial" w:hAnsi="Arial" w:cs="Arial"/>
                <w:b/>
              </w:rPr>
              <w:t>Version</w:t>
            </w:r>
          </w:p>
        </w:tc>
        <w:tc>
          <w:tcPr>
            <w:tcW w:w="1897" w:type="dxa"/>
            <w:shd w:val="clear" w:color="auto" w:fill="D9D9D9" w:themeFill="background1" w:themeFillShade="D9"/>
          </w:tcPr>
          <w:p w:rsidR="001E14AD" w:rsidRPr="007D4323" w:rsidRDefault="001E14AD" w:rsidP="001C7CCE">
            <w:pPr>
              <w:jc w:val="center"/>
              <w:rPr>
                <w:rFonts w:ascii="Arial" w:hAnsi="Arial" w:cs="Arial"/>
                <w:b/>
              </w:rPr>
            </w:pPr>
            <w:r w:rsidRPr="007D4323">
              <w:rPr>
                <w:rFonts w:ascii="Arial" w:hAnsi="Arial" w:cs="Arial"/>
                <w:b/>
              </w:rPr>
              <w:t>Date</w:t>
            </w:r>
          </w:p>
        </w:tc>
        <w:tc>
          <w:tcPr>
            <w:tcW w:w="2101" w:type="dxa"/>
            <w:shd w:val="clear" w:color="auto" w:fill="D9D9D9" w:themeFill="background1" w:themeFillShade="D9"/>
          </w:tcPr>
          <w:p w:rsidR="001E14AD" w:rsidRPr="001E14AD" w:rsidRDefault="001E14AD" w:rsidP="001C7CCE">
            <w:pPr>
              <w:jc w:val="center"/>
              <w:rPr>
                <w:rFonts w:ascii="Ebrima" w:hAnsi="Ebrima" w:cs="Arial"/>
                <w:b/>
              </w:rPr>
            </w:pPr>
            <w:r w:rsidRPr="001E14AD">
              <w:rPr>
                <w:rFonts w:ascii="Ebrima" w:hAnsi="Ebrima" w:cs="Arial"/>
                <w:b/>
              </w:rPr>
              <w:t>Author</w:t>
            </w:r>
          </w:p>
        </w:tc>
        <w:tc>
          <w:tcPr>
            <w:tcW w:w="3955" w:type="dxa"/>
            <w:shd w:val="clear" w:color="auto" w:fill="D9D9D9" w:themeFill="background1" w:themeFillShade="D9"/>
          </w:tcPr>
          <w:p w:rsidR="001E14AD" w:rsidRPr="001E14AD" w:rsidRDefault="001E14AD" w:rsidP="001C7CCE">
            <w:pPr>
              <w:jc w:val="center"/>
              <w:rPr>
                <w:rFonts w:ascii="Ebrima" w:hAnsi="Ebrima" w:cs="Arial"/>
                <w:b/>
              </w:rPr>
            </w:pPr>
          </w:p>
          <w:p w:rsidR="001E14AD" w:rsidRPr="001E14AD" w:rsidRDefault="001E14AD" w:rsidP="001C7CCE">
            <w:pPr>
              <w:jc w:val="center"/>
              <w:rPr>
                <w:rFonts w:ascii="Ebrima" w:hAnsi="Ebrima" w:cs="Arial"/>
                <w:b/>
              </w:rPr>
            </w:pPr>
            <w:r w:rsidRPr="001E14AD">
              <w:rPr>
                <w:rFonts w:ascii="Ebrima" w:hAnsi="Ebrima" w:cs="Arial"/>
                <w:b/>
              </w:rPr>
              <w:t>Change Description</w:t>
            </w:r>
          </w:p>
          <w:p w:rsidR="001E14AD" w:rsidRPr="001E14AD" w:rsidRDefault="001E14AD" w:rsidP="001C7CCE">
            <w:pPr>
              <w:jc w:val="center"/>
              <w:rPr>
                <w:rFonts w:ascii="Ebrima" w:hAnsi="Ebrima" w:cs="Arial"/>
                <w:b/>
              </w:rPr>
            </w:pPr>
          </w:p>
        </w:tc>
      </w:tr>
      <w:tr w:rsidR="001E14AD" w:rsidTr="00121B93">
        <w:trPr>
          <w:trHeight w:val="397"/>
        </w:trPr>
        <w:tc>
          <w:tcPr>
            <w:tcW w:w="1397" w:type="dxa"/>
          </w:tcPr>
          <w:p w:rsidR="001E14AD" w:rsidRPr="001E14AD" w:rsidRDefault="001E14AD" w:rsidP="001C7CCE">
            <w:pPr>
              <w:pStyle w:val="Table2ndColumn"/>
              <w:jc w:val="center"/>
              <w:rPr>
                <w:rFonts w:ascii="Ebrima" w:eastAsia="Cambria" w:hAnsi="Ebrima" w:cs="Arial"/>
              </w:rPr>
            </w:pPr>
            <w:r w:rsidRPr="001E14AD">
              <w:rPr>
                <w:rFonts w:ascii="Ebrima" w:eastAsia="Cambria" w:hAnsi="Ebrima" w:cs="Arial"/>
              </w:rPr>
              <w:t>3.0</w:t>
            </w:r>
          </w:p>
        </w:tc>
        <w:tc>
          <w:tcPr>
            <w:tcW w:w="1897" w:type="dxa"/>
          </w:tcPr>
          <w:p w:rsidR="001E14AD" w:rsidRPr="001E14AD" w:rsidRDefault="00BA3D0A" w:rsidP="001C7CCE">
            <w:pPr>
              <w:pStyle w:val="Table2ndColumn"/>
              <w:ind w:right="284"/>
              <w:jc w:val="right"/>
              <w:rPr>
                <w:rFonts w:ascii="Ebrima" w:eastAsia="Cambria" w:hAnsi="Ebrima" w:cs="Arial"/>
              </w:rPr>
            </w:pPr>
            <w:r>
              <w:rPr>
                <w:rFonts w:ascii="Ebrima" w:eastAsia="Cambria" w:hAnsi="Ebrima" w:cs="Arial"/>
              </w:rPr>
              <w:t>30</w:t>
            </w:r>
            <w:r w:rsidR="001E14AD" w:rsidRPr="001E14AD">
              <w:rPr>
                <w:rFonts w:ascii="Ebrima" w:eastAsia="Cambria" w:hAnsi="Ebrima" w:cs="Arial"/>
              </w:rPr>
              <w:t xml:space="preserve"> Aug 2025</w:t>
            </w:r>
          </w:p>
        </w:tc>
        <w:tc>
          <w:tcPr>
            <w:tcW w:w="2101" w:type="dxa"/>
          </w:tcPr>
          <w:p w:rsidR="001E14AD" w:rsidRPr="001E14AD" w:rsidRDefault="001E14AD" w:rsidP="001E14AD">
            <w:pPr>
              <w:jc w:val="center"/>
              <w:rPr>
                <w:rFonts w:ascii="Ebrima" w:eastAsia="Cambria" w:hAnsi="Ebrima" w:cs="Arial"/>
              </w:rPr>
            </w:pPr>
            <w:r w:rsidRPr="001E14AD">
              <w:rPr>
                <w:rFonts w:ascii="Ebrima" w:eastAsia="Cambria" w:hAnsi="Ebrima" w:cs="Arial"/>
              </w:rPr>
              <w:t>Compliance</w:t>
            </w:r>
          </w:p>
        </w:tc>
        <w:tc>
          <w:tcPr>
            <w:tcW w:w="3955" w:type="dxa"/>
          </w:tcPr>
          <w:p w:rsidR="001E14AD" w:rsidRPr="001E14AD" w:rsidRDefault="001E14AD" w:rsidP="001C7CCE">
            <w:pPr>
              <w:rPr>
                <w:rFonts w:ascii="Ebrima" w:eastAsia="Cambria" w:hAnsi="Ebrima" w:cs="Arial"/>
              </w:rPr>
            </w:pPr>
          </w:p>
          <w:p w:rsidR="001E14AD" w:rsidRPr="001E14AD" w:rsidRDefault="001E14AD" w:rsidP="001E14AD">
            <w:pPr>
              <w:jc w:val="left"/>
              <w:rPr>
                <w:rFonts w:ascii="Ebrima" w:eastAsia="Cambria" w:hAnsi="Ebrima" w:cs="Arial"/>
              </w:rPr>
            </w:pPr>
            <w:r w:rsidRPr="001E14AD">
              <w:rPr>
                <w:rFonts w:ascii="Ebrima" w:eastAsia="Cambria" w:hAnsi="Ebrima" w:cs="Arial"/>
              </w:rPr>
              <w:t xml:space="preserve">Annual review: Amended the policy to align with SRTO 2025. </w:t>
            </w:r>
          </w:p>
          <w:p w:rsidR="001E14AD" w:rsidRPr="001E14AD" w:rsidRDefault="001E14AD" w:rsidP="001C7CCE">
            <w:pPr>
              <w:rPr>
                <w:rFonts w:ascii="Ebrima" w:eastAsia="Cambria" w:hAnsi="Ebrima" w:cs="Arial"/>
              </w:rPr>
            </w:pPr>
            <w:r w:rsidRPr="001E14AD">
              <w:rPr>
                <w:rFonts w:ascii="Ebrima" w:eastAsia="Cambria" w:hAnsi="Ebrima" w:cs="Arial"/>
              </w:rPr>
              <w:t xml:space="preserve"> </w:t>
            </w:r>
          </w:p>
        </w:tc>
      </w:tr>
      <w:tr w:rsidR="001E14AD" w:rsidRPr="00E93C47" w:rsidTr="00121B93">
        <w:trPr>
          <w:trHeight w:val="397"/>
        </w:trPr>
        <w:tc>
          <w:tcPr>
            <w:tcW w:w="1397" w:type="dxa"/>
          </w:tcPr>
          <w:p w:rsidR="001E14AD" w:rsidRPr="001E14AD" w:rsidRDefault="001E14AD" w:rsidP="001C7CCE">
            <w:pPr>
              <w:pStyle w:val="Table2ndColumn"/>
              <w:jc w:val="center"/>
              <w:rPr>
                <w:rFonts w:ascii="Ebrima" w:eastAsia="Cambria" w:hAnsi="Ebrima"/>
              </w:rPr>
            </w:pPr>
            <w:r w:rsidRPr="001E14AD">
              <w:rPr>
                <w:rFonts w:ascii="Ebrima" w:eastAsia="Cambria" w:hAnsi="Ebrima" w:cs="Arial"/>
              </w:rPr>
              <w:t>2.0</w:t>
            </w:r>
          </w:p>
        </w:tc>
        <w:tc>
          <w:tcPr>
            <w:tcW w:w="1897" w:type="dxa"/>
          </w:tcPr>
          <w:sdt>
            <w:sdtPr>
              <w:rPr>
                <w:rFonts w:ascii="Ebrima" w:eastAsia="Cambria" w:hAnsi="Ebrima" w:cs="Arial"/>
              </w:rPr>
              <w:id w:val="360169920"/>
              <w:placeholder>
                <w:docPart w:val="CDE03235030542F0BDF47938DDD91EED"/>
              </w:placeholder>
              <w:showingPlcHdr/>
              <w:date w:fullDate="2021-07-06T00:00:00Z">
                <w:dateFormat w:val="d MMMM yyyy"/>
                <w:lid w:val="en-AU"/>
                <w:storeMappedDataAs w:val="dateTime"/>
                <w:calendar w:val="gregorian"/>
              </w:date>
            </w:sdtPr>
            <w:sdtEndPr/>
            <w:sdtContent>
              <w:p w:rsidR="001E14AD" w:rsidRPr="001E14AD" w:rsidRDefault="001E14AD" w:rsidP="001E14AD">
                <w:pPr>
                  <w:pStyle w:val="Table2ndColumn"/>
                  <w:ind w:right="284"/>
                  <w:jc w:val="right"/>
                  <w:rPr>
                    <w:rFonts w:ascii="Ebrima" w:eastAsia="Cambria" w:hAnsi="Ebrima"/>
                  </w:rPr>
                </w:pPr>
                <w:r w:rsidRPr="001E14AD">
                  <w:rPr>
                    <w:rStyle w:val="PlaceholderText"/>
                    <w:rFonts w:ascii="Ebrima" w:hAnsi="Ebrima"/>
                  </w:rPr>
                  <w:t>Click here to enter a date.</w:t>
                </w:r>
              </w:p>
            </w:sdtContent>
          </w:sdt>
        </w:tc>
        <w:tc>
          <w:tcPr>
            <w:tcW w:w="2101" w:type="dxa"/>
          </w:tcPr>
          <w:p w:rsidR="001E14AD" w:rsidRPr="001E14AD" w:rsidRDefault="001E14AD" w:rsidP="001E14AD">
            <w:pPr>
              <w:jc w:val="center"/>
              <w:rPr>
                <w:rFonts w:ascii="Ebrima" w:eastAsia="Cambria" w:hAnsi="Ebrima" w:cs="Arial"/>
              </w:rPr>
            </w:pPr>
          </w:p>
          <w:p w:rsidR="001E14AD" w:rsidRPr="001E14AD" w:rsidRDefault="001E14AD" w:rsidP="001E14AD">
            <w:pPr>
              <w:pStyle w:val="Table2ndColumn"/>
              <w:jc w:val="center"/>
              <w:rPr>
                <w:rFonts w:ascii="Ebrima" w:eastAsia="Cambria" w:hAnsi="Ebrima"/>
              </w:rPr>
            </w:pPr>
            <w:r w:rsidRPr="001E14AD">
              <w:rPr>
                <w:rFonts w:ascii="Ebrima" w:eastAsia="Cambria" w:hAnsi="Ebrima" w:cs="Arial"/>
              </w:rPr>
              <w:t>Compliance</w:t>
            </w:r>
          </w:p>
        </w:tc>
        <w:tc>
          <w:tcPr>
            <w:tcW w:w="3955" w:type="dxa"/>
          </w:tcPr>
          <w:p w:rsidR="001E14AD" w:rsidRPr="001E14AD" w:rsidRDefault="001E14AD" w:rsidP="001C7CCE">
            <w:pPr>
              <w:rPr>
                <w:rFonts w:ascii="Ebrima" w:eastAsia="Cambria" w:hAnsi="Ebrima" w:cs="Arial"/>
              </w:rPr>
            </w:pPr>
          </w:p>
          <w:p w:rsidR="001E14AD" w:rsidRPr="001E14AD" w:rsidRDefault="001E14AD" w:rsidP="001C7CCE">
            <w:pPr>
              <w:rPr>
                <w:rFonts w:ascii="Ebrima" w:eastAsia="Cambria" w:hAnsi="Ebrima" w:cs="Arial"/>
              </w:rPr>
            </w:pPr>
            <w:r w:rsidRPr="001E14AD">
              <w:rPr>
                <w:rFonts w:ascii="Ebrima" w:eastAsia="Cambria" w:hAnsi="Ebrima" w:cs="Arial"/>
              </w:rPr>
              <w:t xml:space="preserve">Annual review </w:t>
            </w:r>
          </w:p>
          <w:p w:rsidR="001E14AD" w:rsidRPr="001E14AD" w:rsidRDefault="001E14AD" w:rsidP="001C7CCE">
            <w:pPr>
              <w:pStyle w:val="Table2ndColumn"/>
              <w:jc w:val="left"/>
              <w:rPr>
                <w:rFonts w:ascii="Ebrima" w:eastAsia="Cambria" w:hAnsi="Ebrima"/>
              </w:rPr>
            </w:pPr>
          </w:p>
        </w:tc>
      </w:tr>
      <w:tr w:rsidR="001E14AD" w:rsidTr="00121B93">
        <w:trPr>
          <w:trHeight w:val="397"/>
        </w:trPr>
        <w:tc>
          <w:tcPr>
            <w:tcW w:w="1397" w:type="dxa"/>
          </w:tcPr>
          <w:p w:rsidR="001E14AD" w:rsidRPr="001E14AD" w:rsidRDefault="001E14AD" w:rsidP="001C7CCE">
            <w:pPr>
              <w:pStyle w:val="Table2ndColumn"/>
              <w:jc w:val="center"/>
              <w:rPr>
                <w:rFonts w:ascii="Ebrima" w:eastAsia="Cambria" w:hAnsi="Ebrima" w:cs="Arial"/>
              </w:rPr>
            </w:pPr>
            <w:r w:rsidRPr="001E14AD">
              <w:rPr>
                <w:rFonts w:ascii="Ebrima" w:eastAsia="Cambria" w:hAnsi="Ebrima" w:cs="Arial"/>
              </w:rPr>
              <w:t>1.0</w:t>
            </w:r>
          </w:p>
          <w:sdt>
            <w:sdtPr>
              <w:rPr>
                <w:rFonts w:eastAsia="Cambria"/>
                <w:color w:val="FFFFFF" w:themeColor="background1"/>
                <w:sz w:val="2"/>
                <w:szCs w:val="2"/>
              </w:rPr>
              <w:id w:val="1042639529"/>
              <w:lock w:val="contentLocked"/>
              <w:placeholder>
                <w:docPart w:val="E2788410517E44A1B71D89282E9B9DA6"/>
              </w:placeholder>
              <w:comboBox/>
            </w:sdtPr>
            <w:sdtEndPr/>
            <w:sdtContent>
              <w:p w:rsidR="001E14AD" w:rsidRPr="00E93C47" w:rsidRDefault="001E14AD" w:rsidP="001C7CCE">
                <w:pPr>
                  <w:pStyle w:val="Table2ndColumn"/>
                  <w:jc w:val="center"/>
                  <w:rPr>
                    <w:rFonts w:asciiTheme="majorHAnsi" w:eastAsia="Cambria" w:hAnsiTheme="majorHAnsi"/>
                  </w:rPr>
                </w:pPr>
                <w:r>
                  <w:rPr>
                    <w:rFonts w:eastAsia="Cambria"/>
                    <w:color w:val="FFFFFF" w:themeColor="background1"/>
                    <w:sz w:val="2"/>
                    <w:szCs w:val="2"/>
                  </w:rPr>
                  <w:t>RTO Doctor 2017</w:t>
                </w:r>
              </w:p>
            </w:sdtContent>
          </w:sdt>
        </w:tc>
        <w:tc>
          <w:tcPr>
            <w:tcW w:w="1897" w:type="dxa"/>
          </w:tcPr>
          <w:sdt>
            <w:sdtPr>
              <w:rPr>
                <w:rFonts w:ascii="Arial" w:eastAsia="Cambria" w:hAnsi="Arial" w:cs="Arial"/>
              </w:rPr>
              <w:id w:val="719633032"/>
              <w:placeholder>
                <w:docPart w:val="962AC0A4FEF340598E610F96EC132037"/>
              </w:placeholder>
              <w:showingPlcHdr/>
              <w:date w:fullDate="2019-07-07T00:00:00Z">
                <w:dateFormat w:val="d MMMM yyyy"/>
                <w:lid w:val="en-AU"/>
                <w:storeMappedDataAs w:val="dateTime"/>
                <w:calendar w:val="gregorian"/>
              </w:date>
            </w:sdtPr>
            <w:sdtEndPr/>
            <w:sdtContent>
              <w:p w:rsidR="001E14AD" w:rsidRDefault="001E14AD" w:rsidP="001E14AD">
                <w:pPr>
                  <w:pStyle w:val="Table2ndColumn"/>
                  <w:ind w:right="284"/>
                  <w:jc w:val="right"/>
                  <w:rPr>
                    <w:rFonts w:asciiTheme="minorHAnsi" w:eastAsia="Cambria" w:hAnsiTheme="minorHAnsi"/>
                  </w:rPr>
                </w:pPr>
                <w:r w:rsidRPr="003B6783">
                  <w:rPr>
                    <w:rStyle w:val="PlaceholderText"/>
                  </w:rPr>
                  <w:t>Click here to enter a date.</w:t>
                </w:r>
              </w:p>
            </w:sdtContent>
          </w:sdt>
        </w:tc>
        <w:tc>
          <w:tcPr>
            <w:tcW w:w="2101" w:type="dxa"/>
          </w:tcPr>
          <w:p w:rsidR="001E14AD" w:rsidRPr="001E14AD" w:rsidRDefault="001E14AD" w:rsidP="001E14AD">
            <w:pPr>
              <w:jc w:val="center"/>
              <w:rPr>
                <w:rFonts w:ascii="Ebrima" w:eastAsia="Cambria" w:hAnsi="Ebrima" w:cs="Arial"/>
              </w:rPr>
            </w:pPr>
          </w:p>
          <w:p w:rsidR="001E14AD" w:rsidRPr="001E14AD" w:rsidRDefault="001E14AD" w:rsidP="001E14AD">
            <w:pPr>
              <w:pStyle w:val="Table2ndColumn"/>
              <w:jc w:val="center"/>
              <w:rPr>
                <w:rFonts w:ascii="Ebrima" w:eastAsia="Cambria" w:hAnsi="Ebrima"/>
              </w:rPr>
            </w:pPr>
            <w:r w:rsidRPr="001E14AD">
              <w:rPr>
                <w:rFonts w:ascii="Ebrima" w:eastAsia="Cambria" w:hAnsi="Ebrima" w:cs="Arial"/>
              </w:rPr>
              <w:t>Compliance</w:t>
            </w:r>
          </w:p>
        </w:tc>
        <w:tc>
          <w:tcPr>
            <w:tcW w:w="3955" w:type="dxa"/>
          </w:tcPr>
          <w:p w:rsidR="001E14AD" w:rsidRPr="001E14AD" w:rsidRDefault="001E14AD" w:rsidP="001C7CCE">
            <w:pPr>
              <w:rPr>
                <w:rFonts w:ascii="Ebrima" w:eastAsia="Cambria" w:hAnsi="Ebrima" w:cs="Arial"/>
              </w:rPr>
            </w:pPr>
          </w:p>
          <w:p w:rsidR="001E14AD" w:rsidRPr="001E14AD" w:rsidRDefault="001E14AD" w:rsidP="00121B93">
            <w:pPr>
              <w:rPr>
                <w:rFonts w:ascii="Ebrima" w:eastAsia="Cambria" w:hAnsi="Ebrima"/>
              </w:rPr>
            </w:pPr>
            <w:r w:rsidRPr="001E14AD">
              <w:rPr>
                <w:rFonts w:ascii="Ebrima" w:eastAsia="Cambria" w:hAnsi="Ebrima" w:cs="Arial"/>
              </w:rPr>
              <w:t xml:space="preserve">Creation of the document </w:t>
            </w:r>
          </w:p>
        </w:tc>
      </w:tr>
    </w:tbl>
    <w:p w:rsidR="004F715E" w:rsidRDefault="004F715E"/>
    <w:sectPr w:rsidR="004F715E" w:rsidSect="001E14AD">
      <w:footerReference w:type="default" r:id="rId8"/>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14AD" w:rsidRDefault="001E14AD" w:rsidP="001E14AD">
      <w:r>
        <w:separator/>
      </w:r>
    </w:p>
  </w:endnote>
  <w:endnote w:type="continuationSeparator" w:id="0">
    <w:p w:rsidR="001E14AD" w:rsidRDefault="001E14AD" w:rsidP="001E14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brima">
    <w:panose1 w:val="02000000000000000000"/>
    <w:charset w:val="00"/>
    <w:family w:val="auto"/>
    <w:pitch w:val="variable"/>
    <w:sig w:usb0="A000005F" w:usb1="02000041" w:usb2="00000800" w:usb3="00000000" w:csb0="00000093"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S Mincho">
    <w:altName w:val="Yu Gothic UI"/>
    <w:panose1 w:val="02020609040205080304"/>
    <w:charset w:val="80"/>
    <w:family w:val="roman"/>
    <w:pitch w:val="fixed"/>
    <w:sig w:usb0="00000001" w:usb1="08070000" w:usb2="00000010" w:usb3="00000000" w:csb0="00020000" w:csb1="00000000"/>
  </w:font>
  <w:font w:name="Carlito">
    <w:altName w:val="Calibri"/>
    <w:charset w:val="00"/>
    <w:family w:val="swiss"/>
    <w:pitch w:val="variable"/>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5000" w:type="pct"/>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28"/>
      <w:gridCol w:w="3532"/>
    </w:tblGrid>
    <w:tr w:rsidR="001E14AD" w:rsidRPr="007D4323" w:rsidTr="001C7CCE">
      <w:trPr>
        <w:trHeight w:val="20"/>
      </w:trPr>
      <w:tc>
        <w:tcPr>
          <w:tcW w:w="3113" w:type="pct"/>
          <w:tcBorders>
            <w:top w:val="single" w:sz="4" w:space="0" w:color="auto"/>
            <w:left w:val="nil"/>
            <w:bottom w:val="nil"/>
            <w:right w:val="nil"/>
          </w:tcBorders>
          <w:vAlign w:val="bottom"/>
        </w:tcPr>
        <w:p w:rsidR="001E14AD" w:rsidRPr="001E14AD" w:rsidRDefault="001E14AD" w:rsidP="001E14AD">
          <w:pPr>
            <w:pStyle w:val="Footer"/>
            <w:rPr>
              <w:rFonts w:ascii="Ebrima" w:hAnsi="Ebrima" w:cs="Arial"/>
              <w:sz w:val="16"/>
              <w:szCs w:val="16"/>
            </w:rPr>
          </w:pPr>
        </w:p>
        <w:sdt>
          <w:sdtPr>
            <w:rPr>
              <w:rFonts w:ascii="Ebrima" w:hAnsi="Ebrima" w:cs="Arial"/>
              <w:sz w:val="16"/>
              <w:szCs w:val="16"/>
            </w:rPr>
            <w:alias w:val="Title"/>
            <w:id w:val="-178817766"/>
            <w:dataBinding w:prefixMappings="xmlns:ns0='http://purl.org/dc/elements/1.1/' xmlns:ns1='http://schemas.openxmlformats.org/package/2006/metadata/core-properties' " w:xpath="/ns1:coreProperties[1]/ns0:title[1]" w:storeItemID="{6C3C8BC8-F283-45AE-878A-BAB7291924A1}"/>
            <w:text/>
          </w:sdtPr>
          <w:sdtEndPr/>
          <w:sdtContent>
            <w:p w:rsidR="001E14AD" w:rsidRPr="001E14AD" w:rsidRDefault="00BA3D0A" w:rsidP="00BA3D0A">
              <w:pPr>
                <w:pStyle w:val="Footer"/>
                <w:rPr>
                  <w:rFonts w:ascii="Ebrima" w:hAnsi="Ebrima" w:cs="Arial"/>
                  <w:sz w:val="16"/>
                  <w:szCs w:val="16"/>
                </w:rPr>
              </w:pPr>
              <w:r w:rsidRPr="00BA3D0A">
                <w:rPr>
                  <w:rFonts w:ascii="Ebrima" w:hAnsi="Ebrima" w:cs="Arial"/>
                  <w:sz w:val="16"/>
                  <w:szCs w:val="16"/>
                </w:rPr>
                <w:t>Student Support</w:t>
              </w:r>
              <w:r>
                <w:rPr>
                  <w:rFonts w:ascii="Ebrima" w:hAnsi="Ebrima" w:cs="Arial"/>
                  <w:sz w:val="16"/>
                  <w:szCs w:val="16"/>
                </w:rPr>
                <w:t xml:space="preserve"> </w:t>
              </w:r>
              <w:r w:rsidRPr="00BA3D0A">
                <w:rPr>
                  <w:rFonts w:ascii="Ebrima" w:hAnsi="Ebrima" w:cs="Arial"/>
                  <w:sz w:val="16"/>
                  <w:szCs w:val="16"/>
                </w:rPr>
                <w:t>Policy &amp; Procedure</w:t>
              </w:r>
            </w:p>
          </w:sdtContent>
        </w:sdt>
        <w:p w:rsidR="001E14AD" w:rsidRPr="001E14AD" w:rsidRDefault="001E14AD" w:rsidP="001E14AD">
          <w:pPr>
            <w:pStyle w:val="Footer"/>
            <w:rPr>
              <w:rFonts w:ascii="Ebrima" w:hAnsi="Ebrima" w:cs="Arial"/>
              <w:sz w:val="16"/>
              <w:szCs w:val="16"/>
            </w:rPr>
          </w:pPr>
          <w:r w:rsidRPr="001E14AD">
            <w:rPr>
              <w:rFonts w:ascii="Ebrima" w:hAnsi="Ebrima" w:cs="Arial"/>
              <w:sz w:val="16"/>
              <w:szCs w:val="16"/>
            </w:rPr>
            <w:t xml:space="preserve">Version: 3.0 </w:t>
          </w:r>
        </w:p>
        <w:p w:rsidR="001E14AD" w:rsidRPr="001E14AD" w:rsidRDefault="001E14AD" w:rsidP="001E14AD">
          <w:pPr>
            <w:pStyle w:val="Footer"/>
            <w:rPr>
              <w:rFonts w:ascii="Ebrima" w:hAnsi="Ebrima" w:cs="Arial"/>
              <w:sz w:val="16"/>
              <w:szCs w:val="16"/>
            </w:rPr>
          </w:pPr>
          <w:r w:rsidRPr="001E14AD">
            <w:rPr>
              <w:rFonts w:ascii="Ebrima" w:hAnsi="Ebrima" w:cs="Arial"/>
              <w:sz w:val="16"/>
              <w:szCs w:val="16"/>
            </w:rPr>
            <w:t xml:space="preserve">Published: </w:t>
          </w:r>
          <w:sdt>
            <w:sdtPr>
              <w:rPr>
                <w:rFonts w:ascii="Ebrima" w:hAnsi="Ebrima" w:cs="Arial"/>
                <w:sz w:val="16"/>
                <w:szCs w:val="16"/>
              </w:rPr>
              <w:id w:val="-749503318"/>
              <w:date w:fullDate="2025-08-30T00:00:00Z">
                <w:dateFormat w:val="d MMMM yyyy"/>
                <w:lid w:val="en-AU"/>
                <w:storeMappedDataAs w:val="dateTime"/>
                <w:calendar w:val="gregorian"/>
              </w:date>
            </w:sdtPr>
            <w:sdtEndPr/>
            <w:sdtContent>
              <w:r w:rsidR="00BA3D0A">
                <w:rPr>
                  <w:rFonts w:ascii="Ebrima" w:hAnsi="Ebrima" w:cs="Arial"/>
                  <w:sz w:val="16"/>
                  <w:szCs w:val="16"/>
                </w:rPr>
                <w:t>30</w:t>
              </w:r>
              <w:r w:rsidRPr="001E14AD">
                <w:rPr>
                  <w:rFonts w:ascii="Ebrima" w:hAnsi="Ebrima" w:cs="Arial"/>
                  <w:sz w:val="16"/>
                  <w:szCs w:val="16"/>
                </w:rPr>
                <w:t xml:space="preserve"> August 2025</w:t>
              </w:r>
            </w:sdtContent>
          </w:sdt>
        </w:p>
        <w:p w:rsidR="001E14AD" w:rsidRPr="001E14AD" w:rsidRDefault="001E14AD" w:rsidP="00AE5445">
          <w:pPr>
            <w:pStyle w:val="Footer"/>
            <w:ind w:left="1071" w:hanging="1071"/>
            <w:rPr>
              <w:rFonts w:ascii="Ebrima" w:hAnsi="Ebrima" w:cs="Arial"/>
              <w:sz w:val="16"/>
              <w:szCs w:val="16"/>
            </w:rPr>
          </w:pPr>
          <w:r w:rsidRPr="001E14AD">
            <w:rPr>
              <w:rFonts w:ascii="Ebrima" w:hAnsi="Ebrima" w:cs="Arial"/>
              <w:sz w:val="16"/>
              <w:szCs w:val="16"/>
            </w:rPr>
            <w:t>Next Review:</w:t>
          </w:r>
          <w:r w:rsidR="00AE5445">
            <w:rPr>
              <w:rFonts w:ascii="Ebrima" w:hAnsi="Ebrima" w:cs="Arial"/>
              <w:sz w:val="16"/>
              <w:szCs w:val="16"/>
            </w:rPr>
            <w:t xml:space="preserve"> </w:t>
          </w:r>
          <w:sdt>
            <w:sdtPr>
              <w:rPr>
                <w:rFonts w:ascii="Ebrima" w:hAnsi="Ebrima" w:cs="Arial"/>
                <w:sz w:val="16"/>
                <w:szCs w:val="16"/>
              </w:rPr>
              <w:id w:val="-525179444"/>
              <w:date w:fullDate="2026-08-29T00:00:00Z">
                <w:dateFormat w:val="d MMMM yyyy"/>
                <w:lid w:val="en-AU"/>
                <w:storeMappedDataAs w:val="dateTime"/>
                <w:calendar w:val="gregorian"/>
              </w:date>
            </w:sdtPr>
            <w:sdtEndPr/>
            <w:sdtContent>
              <w:r w:rsidR="00BA3D0A">
                <w:rPr>
                  <w:rFonts w:ascii="Ebrima" w:hAnsi="Ebrima" w:cs="Arial"/>
                  <w:sz w:val="16"/>
                  <w:szCs w:val="16"/>
                </w:rPr>
                <w:t>29</w:t>
              </w:r>
              <w:r w:rsidRPr="001E14AD">
                <w:rPr>
                  <w:rFonts w:ascii="Ebrima" w:hAnsi="Ebrima" w:cs="Arial"/>
                  <w:sz w:val="16"/>
                  <w:szCs w:val="16"/>
                </w:rPr>
                <w:t xml:space="preserve"> August 2026</w:t>
              </w:r>
            </w:sdtContent>
          </w:sdt>
        </w:p>
      </w:tc>
      <w:tc>
        <w:tcPr>
          <w:tcW w:w="1887" w:type="pct"/>
          <w:tcBorders>
            <w:top w:val="single" w:sz="4" w:space="0" w:color="auto"/>
            <w:left w:val="nil"/>
            <w:bottom w:val="nil"/>
            <w:right w:val="nil"/>
          </w:tcBorders>
          <w:vAlign w:val="bottom"/>
          <w:hideMark/>
        </w:tcPr>
        <w:p w:rsidR="001E14AD" w:rsidRPr="001E14AD" w:rsidRDefault="001E14AD" w:rsidP="001E14AD">
          <w:pPr>
            <w:pStyle w:val="Footer"/>
            <w:jc w:val="right"/>
            <w:rPr>
              <w:rFonts w:ascii="Ebrima" w:hAnsi="Ebrima" w:cs="Arial"/>
              <w:sz w:val="16"/>
              <w:szCs w:val="16"/>
            </w:rPr>
          </w:pPr>
          <w:r w:rsidRPr="001E14AD">
            <w:rPr>
              <w:rFonts w:ascii="Ebrima" w:hAnsi="Ebrima" w:cs="Arial"/>
              <w:sz w:val="16"/>
              <w:szCs w:val="16"/>
            </w:rPr>
            <w:t xml:space="preserve">Page </w:t>
          </w:r>
          <w:r w:rsidRPr="001E14AD">
            <w:rPr>
              <w:rFonts w:ascii="Ebrima" w:hAnsi="Ebrima" w:cs="Arial"/>
              <w:sz w:val="16"/>
              <w:szCs w:val="16"/>
            </w:rPr>
            <w:fldChar w:fldCharType="begin"/>
          </w:r>
          <w:r w:rsidRPr="001E14AD">
            <w:rPr>
              <w:rFonts w:ascii="Ebrima" w:hAnsi="Ebrima" w:cs="Arial"/>
              <w:sz w:val="16"/>
              <w:szCs w:val="16"/>
            </w:rPr>
            <w:instrText xml:space="preserve"> PAGE </w:instrText>
          </w:r>
          <w:r w:rsidRPr="001E14AD">
            <w:rPr>
              <w:rFonts w:ascii="Ebrima" w:hAnsi="Ebrima" w:cs="Arial"/>
              <w:sz w:val="16"/>
              <w:szCs w:val="16"/>
            </w:rPr>
            <w:fldChar w:fldCharType="separate"/>
          </w:r>
          <w:r w:rsidR="00C17867">
            <w:rPr>
              <w:rFonts w:ascii="Ebrima" w:hAnsi="Ebrima" w:cs="Arial"/>
              <w:noProof/>
              <w:sz w:val="16"/>
              <w:szCs w:val="16"/>
            </w:rPr>
            <w:t>6</w:t>
          </w:r>
          <w:r w:rsidRPr="001E14AD">
            <w:rPr>
              <w:rFonts w:ascii="Ebrima" w:hAnsi="Ebrima" w:cs="Arial"/>
              <w:sz w:val="16"/>
              <w:szCs w:val="16"/>
            </w:rPr>
            <w:fldChar w:fldCharType="end"/>
          </w:r>
        </w:p>
      </w:tc>
    </w:tr>
  </w:tbl>
  <w:p w:rsidR="001E14AD" w:rsidRDefault="001E14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14AD" w:rsidRDefault="001E14AD" w:rsidP="001E14AD">
      <w:r>
        <w:separator/>
      </w:r>
    </w:p>
  </w:footnote>
  <w:footnote w:type="continuationSeparator" w:id="0">
    <w:p w:rsidR="001E14AD" w:rsidRDefault="001E14AD" w:rsidP="001E14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81718"/>
    <w:multiLevelType w:val="multilevel"/>
    <w:tmpl w:val="5F166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B348A8"/>
    <w:multiLevelType w:val="multilevel"/>
    <w:tmpl w:val="4826407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02312A"/>
    <w:multiLevelType w:val="multilevel"/>
    <w:tmpl w:val="B1BE46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85243D"/>
    <w:multiLevelType w:val="multilevel"/>
    <w:tmpl w:val="F64A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116BBE"/>
    <w:multiLevelType w:val="multilevel"/>
    <w:tmpl w:val="6E54FFF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5D6F33"/>
    <w:multiLevelType w:val="multilevel"/>
    <w:tmpl w:val="8E2C93C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AE0B8B"/>
    <w:multiLevelType w:val="multilevel"/>
    <w:tmpl w:val="FC5E25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CD2E4F"/>
    <w:multiLevelType w:val="hybridMultilevel"/>
    <w:tmpl w:val="8A3A531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1026F50"/>
    <w:multiLevelType w:val="hybridMultilevel"/>
    <w:tmpl w:val="1C8C84F8"/>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80A4B9E"/>
    <w:multiLevelType w:val="multilevel"/>
    <w:tmpl w:val="75B07E4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365FC4"/>
    <w:multiLevelType w:val="hybridMultilevel"/>
    <w:tmpl w:val="E00A9D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C044BEC"/>
    <w:multiLevelType w:val="multilevel"/>
    <w:tmpl w:val="C6E4B9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8B606C"/>
    <w:multiLevelType w:val="hybridMultilevel"/>
    <w:tmpl w:val="883E29E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022EA8"/>
    <w:multiLevelType w:val="multilevel"/>
    <w:tmpl w:val="3C30815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2745139"/>
    <w:multiLevelType w:val="multilevel"/>
    <w:tmpl w:val="73306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4671A15"/>
    <w:multiLevelType w:val="multilevel"/>
    <w:tmpl w:val="03AC1F5A"/>
    <w:lvl w:ilvl="0">
      <w:start w:val="1"/>
      <w:numFmt w:val="bullet"/>
      <w:lvlText w:val=""/>
      <w:lvlJc w:val="left"/>
      <w:pPr>
        <w:tabs>
          <w:tab w:val="num" w:pos="720"/>
        </w:tabs>
        <w:ind w:left="720" w:hanging="360"/>
      </w:pPr>
      <w:rPr>
        <w:rFonts w:ascii="Wingdings" w:hAnsi="Wingdings" w:hint="default"/>
      </w:rPr>
    </w:lvl>
    <w:lvl w:ilvl="1">
      <w:numFmt w:val="bullet"/>
      <w:lvlText w:val="-"/>
      <w:lvlJc w:val="left"/>
      <w:pPr>
        <w:ind w:left="1440" w:hanging="360"/>
      </w:pPr>
      <w:rPr>
        <w:rFonts w:ascii="Ebrima" w:eastAsia="Times New Roman" w:hAnsi="Ebrima" w:cs="Aria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630138D"/>
    <w:multiLevelType w:val="multilevel"/>
    <w:tmpl w:val="99E0923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91A6C2D"/>
    <w:multiLevelType w:val="hybridMultilevel"/>
    <w:tmpl w:val="0534DA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C204F3C"/>
    <w:multiLevelType w:val="hybridMultilevel"/>
    <w:tmpl w:val="057850B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D854DE0"/>
    <w:multiLevelType w:val="multilevel"/>
    <w:tmpl w:val="B00EA8D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F2F1DB9"/>
    <w:multiLevelType w:val="multilevel"/>
    <w:tmpl w:val="0B7287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9BF6062"/>
    <w:multiLevelType w:val="multilevel"/>
    <w:tmpl w:val="AC14FD6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4E64DE7"/>
    <w:multiLevelType w:val="multilevel"/>
    <w:tmpl w:val="9A983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2D60A47"/>
    <w:multiLevelType w:val="multilevel"/>
    <w:tmpl w:val="D20CCE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5A47F18"/>
    <w:multiLevelType w:val="multilevel"/>
    <w:tmpl w:val="444EE39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6ED6B0B"/>
    <w:multiLevelType w:val="multilevel"/>
    <w:tmpl w:val="AEC8A6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D466B27"/>
    <w:multiLevelType w:val="multilevel"/>
    <w:tmpl w:val="12744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F166F34"/>
    <w:multiLevelType w:val="hybridMultilevel"/>
    <w:tmpl w:val="DDAEE81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14412BA"/>
    <w:multiLevelType w:val="hybridMultilevel"/>
    <w:tmpl w:val="2B9EB00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69671D"/>
    <w:multiLevelType w:val="multilevel"/>
    <w:tmpl w:val="07767992"/>
    <w:lvl w:ilvl="0">
      <w:numFmt w:val="bullet"/>
      <w:lvlText w:val="-"/>
      <w:lvlJc w:val="left"/>
      <w:pPr>
        <w:tabs>
          <w:tab w:val="num" w:pos="720"/>
        </w:tabs>
        <w:ind w:left="720" w:hanging="360"/>
      </w:pPr>
      <w:rPr>
        <w:rFonts w:ascii="Century Gothic" w:eastAsiaTheme="minorHAnsi" w:hAnsi="Century Gothic" w:cstheme="minorBid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67F25CA"/>
    <w:multiLevelType w:val="hybridMultilevel"/>
    <w:tmpl w:val="FC56FD88"/>
    <w:lvl w:ilvl="0" w:tplc="0409000F">
      <w:start w:val="1"/>
      <w:numFmt w:val="decimal"/>
      <w:lvlText w:val="%1."/>
      <w:lvlJc w:val="left"/>
      <w:pPr>
        <w:ind w:left="360" w:hanging="360"/>
      </w:pPr>
    </w:lvl>
    <w:lvl w:ilvl="1" w:tplc="04090005">
      <w:start w:val="1"/>
      <w:numFmt w:val="bullet"/>
      <w:lvlText w:val=""/>
      <w:lvlJc w:val="left"/>
      <w:pPr>
        <w:ind w:left="1080" w:hanging="360"/>
      </w:pPr>
      <w:rPr>
        <w:rFonts w:ascii="Wingdings" w:hAnsi="Wingding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786D3C8F"/>
    <w:multiLevelType w:val="multilevel"/>
    <w:tmpl w:val="E190EFD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FD326A5"/>
    <w:multiLevelType w:val="hybridMultilevel"/>
    <w:tmpl w:val="0EE6EA4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8"/>
  </w:num>
  <w:num w:numId="2">
    <w:abstractNumId w:val="31"/>
  </w:num>
  <w:num w:numId="3">
    <w:abstractNumId w:val="6"/>
  </w:num>
  <w:num w:numId="4">
    <w:abstractNumId w:val="25"/>
  </w:num>
  <w:num w:numId="5">
    <w:abstractNumId w:val="2"/>
  </w:num>
  <w:num w:numId="6">
    <w:abstractNumId w:val="5"/>
  </w:num>
  <w:num w:numId="7">
    <w:abstractNumId w:val="21"/>
  </w:num>
  <w:num w:numId="8">
    <w:abstractNumId w:val="9"/>
  </w:num>
  <w:num w:numId="9">
    <w:abstractNumId w:val="12"/>
  </w:num>
  <w:num w:numId="10">
    <w:abstractNumId w:val="29"/>
  </w:num>
  <w:num w:numId="11">
    <w:abstractNumId w:val="17"/>
  </w:num>
  <w:num w:numId="12">
    <w:abstractNumId w:val="10"/>
  </w:num>
  <w:num w:numId="13">
    <w:abstractNumId w:val="11"/>
  </w:num>
  <w:num w:numId="14">
    <w:abstractNumId w:val="22"/>
  </w:num>
  <w:num w:numId="15">
    <w:abstractNumId w:val="26"/>
  </w:num>
  <w:num w:numId="16">
    <w:abstractNumId w:val="0"/>
  </w:num>
  <w:num w:numId="17">
    <w:abstractNumId w:val="23"/>
  </w:num>
  <w:num w:numId="18">
    <w:abstractNumId w:val="20"/>
  </w:num>
  <w:num w:numId="19">
    <w:abstractNumId w:val="16"/>
  </w:num>
  <w:num w:numId="20">
    <w:abstractNumId w:val="16"/>
    <w:lvlOverride w:ilvl="1">
      <w:lvl w:ilvl="1">
        <w:numFmt w:val="decimal"/>
        <w:lvlText w:val="%2."/>
        <w:lvlJc w:val="left"/>
      </w:lvl>
    </w:lvlOverride>
  </w:num>
  <w:num w:numId="21">
    <w:abstractNumId w:val="24"/>
  </w:num>
  <w:num w:numId="22">
    <w:abstractNumId w:val="24"/>
    <w:lvlOverride w:ilvl="1">
      <w:lvl w:ilvl="1">
        <w:numFmt w:val="decimal"/>
        <w:lvlText w:val="%2."/>
        <w:lvlJc w:val="left"/>
      </w:lvl>
    </w:lvlOverride>
  </w:num>
  <w:num w:numId="23">
    <w:abstractNumId w:val="24"/>
    <w:lvlOverride w:ilvl="1">
      <w:lvl w:ilvl="1">
        <w:numFmt w:val="decimal"/>
        <w:lvlText w:val="%2."/>
        <w:lvlJc w:val="left"/>
        <w:pPr>
          <w:tabs>
            <w:tab w:val="num" w:pos="1440"/>
          </w:tabs>
          <w:ind w:left="1440" w:hanging="360"/>
        </w:pPr>
      </w:lvl>
    </w:lvlOverride>
  </w:num>
  <w:num w:numId="24">
    <w:abstractNumId w:val="24"/>
    <w:lvlOverride w:ilvl="1">
      <w:lvl w:ilvl="1">
        <w:numFmt w:val="decimal"/>
        <w:lvlText w:val="%2."/>
        <w:lvlJc w:val="left"/>
        <w:pPr>
          <w:tabs>
            <w:tab w:val="num" w:pos="1440"/>
          </w:tabs>
          <w:ind w:left="1440" w:hanging="360"/>
        </w:pPr>
      </w:lvl>
    </w:lvlOverride>
  </w:num>
  <w:num w:numId="25">
    <w:abstractNumId w:val="14"/>
  </w:num>
  <w:num w:numId="26">
    <w:abstractNumId w:val="3"/>
  </w:num>
  <w:num w:numId="27">
    <w:abstractNumId w:val="32"/>
  </w:num>
  <w:num w:numId="28">
    <w:abstractNumId w:val="13"/>
  </w:num>
  <w:num w:numId="29">
    <w:abstractNumId w:val="1"/>
  </w:num>
  <w:num w:numId="30">
    <w:abstractNumId w:val="19"/>
  </w:num>
  <w:num w:numId="31">
    <w:abstractNumId w:val="15"/>
  </w:num>
  <w:num w:numId="32">
    <w:abstractNumId w:val="18"/>
  </w:num>
  <w:num w:numId="33">
    <w:abstractNumId w:val="8"/>
  </w:num>
  <w:num w:numId="34">
    <w:abstractNumId w:val="7"/>
  </w:num>
  <w:num w:numId="35">
    <w:abstractNumId w:val="30"/>
  </w:num>
  <w:num w:numId="36">
    <w:abstractNumId w:val="27"/>
  </w:num>
  <w:num w:numId="37">
    <w:abstractNumId w:val="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14AD"/>
    <w:rsid w:val="0009323E"/>
    <w:rsid w:val="000A6208"/>
    <w:rsid w:val="00121B93"/>
    <w:rsid w:val="001E14AD"/>
    <w:rsid w:val="00221FA8"/>
    <w:rsid w:val="00247C18"/>
    <w:rsid w:val="00416A84"/>
    <w:rsid w:val="004F715E"/>
    <w:rsid w:val="00743998"/>
    <w:rsid w:val="008C7760"/>
    <w:rsid w:val="00966040"/>
    <w:rsid w:val="00AD5D04"/>
    <w:rsid w:val="00AE5445"/>
    <w:rsid w:val="00BA3D0A"/>
    <w:rsid w:val="00C17867"/>
    <w:rsid w:val="00F03DD3"/>
    <w:rsid w:val="00F12F6C"/>
    <w:rsid w:val="00FC6E52"/>
    <w:rsid w:val="00FF21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5CEA3DA"/>
  <w15:chartTrackingRefBased/>
  <w15:docId w15:val="{17382534-DCCF-4F41-A074-A25E8291E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 11pt"/>
    <w:qFormat/>
    <w:rsid w:val="001E14AD"/>
    <w:pPr>
      <w:spacing w:after="0" w:line="240" w:lineRule="auto"/>
      <w:jc w:val="both"/>
    </w:pPr>
    <w:rPr>
      <w:rFonts w:ascii="Calibri" w:hAnsi="Calibri"/>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14AD"/>
    <w:pPr>
      <w:spacing w:after="0" w:line="240" w:lineRule="auto"/>
      <w:jc w:val="both"/>
    </w:pPr>
    <w:rPr>
      <w:rFonts w:eastAsiaTheme="minorEastAsia"/>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vAlign w:val="center"/>
    </w:tcPr>
  </w:style>
  <w:style w:type="paragraph" w:customStyle="1" w:styleId="Table2ndColumn">
    <w:name w:val="Table 2nd Column"/>
    <w:basedOn w:val="Normal"/>
    <w:link w:val="Table2ndColumnChar"/>
    <w:qFormat/>
    <w:rsid w:val="001E14AD"/>
    <w:pPr>
      <w:spacing w:before="60" w:after="60"/>
    </w:pPr>
  </w:style>
  <w:style w:type="character" w:customStyle="1" w:styleId="Table2ndColumnChar">
    <w:name w:val="Table 2nd Column Char"/>
    <w:basedOn w:val="DefaultParagraphFont"/>
    <w:link w:val="Table2ndColumn"/>
    <w:rsid w:val="001E14AD"/>
    <w:rPr>
      <w:rFonts w:ascii="Calibri" w:hAnsi="Calibri"/>
      <w:szCs w:val="20"/>
      <w:lang w:val="en-AU"/>
    </w:rPr>
  </w:style>
  <w:style w:type="character" w:styleId="PlaceholderText">
    <w:name w:val="Placeholder Text"/>
    <w:basedOn w:val="DefaultParagraphFont"/>
    <w:uiPriority w:val="99"/>
    <w:rsid w:val="001E14AD"/>
    <w:rPr>
      <w:color w:val="808080"/>
    </w:rPr>
  </w:style>
  <w:style w:type="paragraph" w:styleId="ListParagraph">
    <w:name w:val="List Paragraph"/>
    <w:basedOn w:val="Normal"/>
    <w:uiPriority w:val="34"/>
    <w:rsid w:val="001E14AD"/>
    <w:pPr>
      <w:ind w:left="720"/>
      <w:contextualSpacing/>
    </w:pPr>
  </w:style>
  <w:style w:type="paragraph" w:styleId="Header">
    <w:name w:val="header"/>
    <w:basedOn w:val="Normal"/>
    <w:link w:val="HeaderChar"/>
    <w:uiPriority w:val="99"/>
    <w:unhideWhenUsed/>
    <w:rsid w:val="001E14AD"/>
    <w:pPr>
      <w:tabs>
        <w:tab w:val="center" w:pos="4680"/>
        <w:tab w:val="right" w:pos="9360"/>
      </w:tabs>
    </w:pPr>
  </w:style>
  <w:style w:type="character" w:customStyle="1" w:styleId="HeaderChar">
    <w:name w:val="Header Char"/>
    <w:basedOn w:val="DefaultParagraphFont"/>
    <w:link w:val="Header"/>
    <w:uiPriority w:val="99"/>
    <w:rsid w:val="001E14AD"/>
    <w:rPr>
      <w:rFonts w:ascii="Calibri" w:hAnsi="Calibri"/>
      <w:szCs w:val="20"/>
      <w:lang w:val="en-AU"/>
    </w:rPr>
  </w:style>
  <w:style w:type="paragraph" w:styleId="Footer">
    <w:name w:val="footer"/>
    <w:basedOn w:val="Normal"/>
    <w:link w:val="FooterChar"/>
    <w:uiPriority w:val="99"/>
    <w:unhideWhenUsed/>
    <w:qFormat/>
    <w:rsid w:val="001E14AD"/>
    <w:pPr>
      <w:tabs>
        <w:tab w:val="center" w:pos="4680"/>
        <w:tab w:val="right" w:pos="9360"/>
      </w:tabs>
    </w:pPr>
  </w:style>
  <w:style w:type="character" w:customStyle="1" w:styleId="FooterChar">
    <w:name w:val="Footer Char"/>
    <w:basedOn w:val="DefaultParagraphFont"/>
    <w:link w:val="Footer"/>
    <w:uiPriority w:val="99"/>
    <w:rsid w:val="001E14AD"/>
    <w:rPr>
      <w:rFonts w:ascii="Calibri" w:hAnsi="Calibri"/>
      <w:szCs w:val="20"/>
      <w:lang w:val="en-AU"/>
    </w:rPr>
  </w:style>
  <w:style w:type="character" w:styleId="Hyperlink">
    <w:name w:val="Hyperlink"/>
    <w:basedOn w:val="DefaultParagraphFont"/>
    <w:uiPriority w:val="99"/>
    <w:unhideWhenUsed/>
    <w:rsid w:val="00F03DD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108751">
      <w:bodyDiv w:val="1"/>
      <w:marLeft w:val="0"/>
      <w:marRight w:val="0"/>
      <w:marTop w:val="0"/>
      <w:marBottom w:val="0"/>
      <w:divBdr>
        <w:top w:val="none" w:sz="0" w:space="0" w:color="auto"/>
        <w:left w:val="none" w:sz="0" w:space="0" w:color="auto"/>
        <w:bottom w:val="none" w:sz="0" w:space="0" w:color="auto"/>
        <w:right w:val="none" w:sz="0" w:space="0" w:color="auto"/>
      </w:divBdr>
    </w:div>
    <w:div w:id="171535489">
      <w:bodyDiv w:val="1"/>
      <w:marLeft w:val="0"/>
      <w:marRight w:val="0"/>
      <w:marTop w:val="0"/>
      <w:marBottom w:val="0"/>
      <w:divBdr>
        <w:top w:val="none" w:sz="0" w:space="0" w:color="auto"/>
        <w:left w:val="none" w:sz="0" w:space="0" w:color="auto"/>
        <w:bottom w:val="none" w:sz="0" w:space="0" w:color="auto"/>
        <w:right w:val="none" w:sz="0" w:space="0" w:color="auto"/>
      </w:divBdr>
      <w:divsChild>
        <w:div w:id="921110308">
          <w:marLeft w:val="0"/>
          <w:marRight w:val="0"/>
          <w:marTop w:val="0"/>
          <w:marBottom w:val="0"/>
          <w:divBdr>
            <w:top w:val="none" w:sz="0" w:space="0" w:color="auto"/>
            <w:left w:val="none" w:sz="0" w:space="0" w:color="auto"/>
            <w:bottom w:val="none" w:sz="0" w:space="0" w:color="auto"/>
            <w:right w:val="none" w:sz="0" w:space="0" w:color="auto"/>
          </w:divBdr>
        </w:div>
        <w:div w:id="31468825">
          <w:marLeft w:val="0"/>
          <w:marRight w:val="0"/>
          <w:marTop w:val="0"/>
          <w:marBottom w:val="0"/>
          <w:divBdr>
            <w:top w:val="none" w:sz="0" w:space="0" w:color="auto"/>
            <w:left w:val="none" w:sz="0" w:space="0" w:color="auto"/>
            <w:bottom w:val="none" w:sz="0" w:space="0" w:color="auto"/>
            <w:right w:val="none" w:sz="0" w:space="0" w:color="auto"/>
          </w:divBdr>
        </w:div>
        <w:div w:id="787623271">
          <w:marLeft w:val="0"/>
          <w:marRight w:val="0"/>
          <w:marTop w:val="0"/>
          <w:marBottom w:val="0"/>
          <w:divBdr>
            <w:top w:val="none" w:sz="0" w:space="0" w:color="auto"/>
            <w:left w:val="none" w:sz="0" w:space="0" w:color="auto"/>
            <w:bottom w:val="none" w:sz="0" w:space="0" w:color="auto"/>
            <w:right w:val="none" w:sz="0" w:space="0" w:color="auto"/>
          </w:divBdr>
        </w:div>
        <w:div w:id="1190610802">
          <w:marLeft w:val="0"/>
          <w:marRight w:val="0"/>
          <w:marTop w:val="0"/>
          <w:marBottom w:val="0"/>
          <w:divBdr>
            <w:top w:val="none" w:sz="0" w:space="0" w:color="auto"/>
            <w:left w:val="none" w:sz="0" w:space="0" w:color="auto"/>
            <w:bottom w:val="none" w:sz="0" w:space="0" w:color="auto"/>
            <w:right w:val="none" w:sz="0" w:space="0" w:color="auto"/>
          </w:divBdr>
        </w:div>
        <w:div w:id="721246538">
          <w:marLeft w:val="0"/>
          <w:marRight w:val="0"/>
          <w:marTop w:val="0"/>
          <w:marBottom w:val="0"/>
          <w:divBdr>
            <w:top w:val="none" w:sz="0" w:space="0" w:color="auto"/>
            <w:left w:val="none" w:sz="0" w:space="0" w:color="auto"/>
            <w:bottom w:val="none" w:sz="0" w:space="0" w:color="auto"/>
            <w:right w:val="none" w:sz="0" w:space="0" w:color="auto"/>
          </w:divBdr>
        </w:div>
        <w:div w:id="1680083557">
          <w:marLeft w:val="0"/>
          <w:marRight w:val="0"/>
          <w:marTop w:val="0"/>
          <w:marBottom w:val="0"/>
          <w:divBdr>
            <w:top w:val="none" w:sz="0" w:space="0" w:color="auto"/>
            <w:left w:val="none" w:sz="0" w:space="0" w:color="auto"/>
            <w:bottom w:val="none" w:sz="0" w:space="0" w:color="auto"/>
            <w:right w:val="none" w:sz="0" w:space="0" w:color="auto"/>
          </w:divBdr>
        </w:div>
        <w:div w:id="2065524988">
          <w:marLeft w:val="0"/>
          <w:marRight w:val="0"/>
          <w:marTop w:val="0"/>
          <w:marBottom w:val="0"/>
          <w:divBdr>
            <w:top w:val="none" w:sz="0" w:space="0" w:color="auto"/>
            <w:left w:val="none" w:sz="0" w:space="0" w:color="auto"/>
            <w:bottom w:val="none" w:sz="0" w:space="0" w:color="auto"/>
            <w:right w:val="none" w:sz="0" w:space="0" w:color="auto"/>
          </w:divBdr>
        </w:div>
        <w:div w:id="1084031224">
          <w:marLeft w:val="0"/>
          <w:marRight w:val="0"/>
          <w:marTop w:val="0"/>
          <w:marBottom w:val="0"/>
          <w:divBdr>
            <w:top w:val="none" w:sz="0" w:space="0" w:color="auto"/>
            <w:left w:val="none" w:sz="0" w:space="0" w:color="auto"/>
            <w:bottom w:val="none" w:sz="0" w:space="0" w:color="auto"/>
            <w:right w:val="none" w:sz="0" w:space="0" w:color="auto"/>
          </w:divBdr>
        </w:div>
      </w:divsChild>
    </w:div>
    <w:div w:id="457573119">
      <w:bodyDiv w:val="1"/>
      <w:marLeft w:val="0"/>
      <w:marRight w:val="0"/>
      <w:marTop w:val="0"/>
      <w:marBottom w:val="0"/>
      <w:divBdr>
        <w:top w:val="none" w:sz="0" w:space="0" w:color="auto"/>
        <w:left w:val="none" w:sz="0" w:space="0" w:color="auto"/>
        <w:bottom w:val="none" w:sz="0" w:space="0" w:color="auto"/>
        <w:right w:val="none" w:sz="0" w:space="0" w:color="auto"/>
      </w:divBdr>
      <w:divsChild>
        <w:div w:id="1549684804">
          <w:marLeft w:val="0"/>
          <w:marRight w:val="0"/>
          <w:marTop w:val="0"/>
          <w:marBottom w:val="0"/>
          <w:divBdr>
            <w:top w:val="none" w:sz="0" w:space="0" w:color="auto"/>
            <w:left w:val="none" w:sz="0" w:space="0" w:color="auto"/>
            <w:bottom w:val="none" w:sz="0" w:space="0" w:color="auto"/>
            <w:right w:val="none" w:sz="0" w:space="0" w:color="auto"/>
          </w:divBdr>
        </w:div>
        <w:div w:id="1686322093">
          <w:marLeft w:val="0"/>
          <w:marRight w:val="0"/>
          <w:marTop w:val="0"/>
          <w:marBottom w:val="0"/>
          <w:divBdr>
            <w:top w:val="none" w:sz="0" w:space="0" w:color="auto"/>
            <w:left w:val="none" w:sz="0" w:space="0" w:color="auto"/>
            <w:bottom w:val="none" w:sz="0" w:space="0" w:color="auto"/>
            <w:right w:val="none" w:sz="0" w:space="0" w:color="auto"/>
          </w:divBdr>
        </w:div>
        <w:div w:id="1991664597">
          <w:marLeft w:val="0"/>
          <w:marRight w:val="0"/>
          <w:marTop w:val="0"/>
          <w:marBottom w:val="0"/>
          <w:divBdr>
            <w:top w:val="none" w:sz="0" w:space="0" w:color="auto"/>
            <w:left w:val="none" w:sz="0" w:space="0" w:color="auto"/>
            <w:bottom w:val="none" w:sz="0" w:space="0" w:color="auto"/>
            <w:right w:val="none" w:sz="0" w:space="0" w:color="auto"/>
          </w:divBdr>
        </w:div>
        <w:div w:id="317927187">
          <w:marLeft w:val="0"/>
          <w:marRight w:val="0"/>
          <w:marTop w:val="0"/>
          <w:marBottom w:val="0"/>
          <w:divBdr>
            <w:top w:val="none" w:sz="0" w:space="0" w:color="auto"/>
            <w:left w:val="none" w:sz="0" w:space="0" w:color="auto"/>
            <w:bottom w:val="none" w:sz="0" w:space="0" w:color="auto"/>
            <w:right w:val="none" w:sz="0" w:space="0" w:color="auto"/>
          </w:divBdr>
        </w:div>
        <w:div w:id="2073037221">
          <w:marLeft w:val="0"/>
          <w:marRight w:val="0"/>
          <w:marTop w:val="0"/>
          <w:marBottom w:val="0"/>
          <w:divBdr>
            <w:top w:val="none" w:sz="0" w:space="0" w:color="auto"/>
            <w:left w:val="none" w:sz="0" w:space="0" w:color="auto"/>
            <w:bottom w:val="none" w:sz="0" w:space="0" w:color="auto"/>
            <w:right w:val="none" w:sz="0" w:space="0" w:color="auto"/>
          </w:divBdr>
        </w:div>
        <w:div w:id="2144342136">
          <w:marLeft w:val="0"/>
          <w:marRight w:val="0"/>
          <w:marTop w:val="0"/>
          <w:marBottom w:val="0"/>
          <w:divBdr>
            <w:top w:val="none" w:sz="0" w:space="0" w:color="auto"/>
            <w:left w:val="none" w:sz="0" w:space="0" w:color="auto"/>
            <w:bottom w:val="none" w:sz="0" w:space="0" w:color="auto"/>
            <w:right w:val="none" w:sz="0" w:space="0" w:color="auto"/>
          </w:divBdr>
        </w:div>
        <w:div w:id="1229995272">
          <w:marLeft w:val="0"/>
          <w:marRight w:val="0"/>
          <w:marTop w:val="0"/>
          <w:marBottom w:val="0"/>
          <w:divBdr>
            <w:top w:val="none" w:sz="0" w:space="0" w:color="auto"/>
            <w:left w:val="none" w:sz="0" w:space="0" w:color="auto"/>
            <w:bottom w:val="none" w:sz="0" w:space="0" w:color="auto"/>
            <w:right w:val="none" w:sz="0" w:space="0" w:color="auto"/>
          </w:divBdr>
        </w:div>
        <w:div w:id="745227556">
          <w:marLeft w:val="0"/>
          <w:marRight w:val="0"/>
          <w:marTop w:val="0"/>
          <w:marBottom w:val="0"/>
          <w:divBdr>
            <w:top w:val="none" w:sz="0" w:space="0" w:color="auto"/>
            <w:left w:val="none" w:sz="0" w:space="0" w:color="auto"/>
            <w:bottom w:val="none" w:sz="0" w:space="0" w:color="auto"/>
            <w:right w:val="none" w:sz="0" w:space="0" w:color="auto"/>
          </w:divBdr>
        </w:div>
        <w:div w:id="32580730">
          <w:marLeft w:val="0"/>
          <w:marRight w:val="0"/>
          <w:marTop w:val="0"/>
          <w:marBottom w:val="0"/>
          <w:divBdr>
            <w:top w:val="none" w:sz="0" w:space="0" w:color="auto"/>
            <w:left w:val="none" w:sz="0" w:space="0" w:color="auto"/>
            <w:bottom w:val="none" w:sz="0" w:space="0" w:color="auto"/>
            <w:right w:val="none" w:sz="0" w:space="0" w:color="auto"/>
          </w:divBdr>
        </w:div>
        <w:div w:id="1078941915">
          <w:marLeft w:val="0"/>
          <w:marRight w:val="0"/>
          <w:marTop w:val="0"/>
          <w:marBottom w:val="0"/>
          <w:divBdr>
            <w:top w:val="none" w:sz="0" w:space="0" w:color="auto"/>
            <w:left w:val="none" w:sz="0" w:space="0" w:color="auto"/>
            <w:bottom w:val="none" w:sz="0" w:space="0" w:color="auto"/>
            <w:right w:val="none" w:sz="0" w:space="0" w:color="auto"/>
          </w:divBdr>
        </w:div>
      </w:divsChild>
    </w:div>
    <w:div w:id="548416866">
      <w:bodyDiv w:val="1"/>
      <w:marLeft w:val="0"/>
      <w:marRight w:val="0"/>
      <w:marTop w:val="0"/>
      <w:marBottom w:val="0"/>
      <w:divBdr>
        <w:top w:val="none" w:sz="0" w:space="0" w:color="auto"/>
        <w:left w:val="none" w:sz="0" w:space="0" w:color="auto"/>
        <w:bottom w:val="none" w:sz="0" w:space="0" w:color="auto"/>
        <w:right w:val="none" w:sz="0" w:space="0" w:color="auto"/>
      </w:divBdr>
      <w:divsChild>
        <w:div w:id="1228343821">
          <w:marLeft w:val="0"/>
          <w:marRight w:val="0"/>
          <w:marTop w:val="0"/>
          <w:marBottom w:val="0"/>
          <w:divBdr>
            <w:top w:val="none" w:sz="0" w:space="0" w:color="auto"/>
            <w:left w:val="none" w:sz="0" w:space="0" w:color="auto"/>
            <w:bottom w:val="none" w:sz="0" w:space="0" w:color="auto"/>
            <w:right w:val="none" w:sz="0" w:space="0" w:color="auto"/>
          </w:divBdr>
        </w:div>
      </w:divsChild>
    </w:div>
    <w:div w:id="817040256">
      <w:bodyDiv w:val="1"/>
      <w:marLeft w:val="0"/>
      <w:marRight w:val="0"/>
      <w:marTop w:val="0"/>
      <w:marBottom w:val="0"/>
      <w:divBdr>
        <w:top w:val="none" w:sz="0" w:space="0" w:color="auto"/>
        <w:left w:val="none" w:sz="0" w:space="0" w:color="auto"/>
        <w:bottom w:val="none" w:sz="0" w:space="0" w:color="auto"/>
        <w:right w:val="none" w:sz="0" w:space="0" w:color="auto"/>
      </w:divBdr>
      <w:divsChild>
        <w:div w:id="723407628">
          <w:marLeft w:val="0"/>
          <w:marRight w:val="0"/>
          <w:marTop w:val="0"/>
          <w:marBottom w:val="0"/>
          <w:divBdr>
            <w:top w:val="none" w:sz="0" w:space="0" w:color="auto"/>
            <w:left w:val="none" w:sz="0" w:space="0" w:color="auto"/>
            <w:bottom w:val="none" w:sz="0" w:space="0" w:color="auto"/>
            <w:right w:val="none" w:sz="0" w:space="0" w:color="auto"/>
          </w:divBdr>
        </w:div>
        <w:div w:id="144125311">
          <w:marLeft w:val="0"/>
          <w:marRight w:val="0"/>
          <w:marTop w:val="0"/>
          <w:marBottom w:val="0"/>
          <w:divBdr>
            <w:top w:val="none" w:sz="0" w:space="0" w:color="auto"/>
            <w:left w:val="none" w:sz="0" w:space="0" w:color="auto"/>
            <w:bottom w:val="none" w:sz="0" w:space="0" w:color="auto"/>
            <w:right w:val="none" w:sz="0" w:space="0" w:color="auto"/>
          </w:divBdr>
        </w:div>
        <w:div w:id="122308671">
          <w:marLeft w:val="0"/>
          <w:marRight w:val="0"/>
          <w:marTop w:val="0"/>
          <w:marBottom w:val="0"/>
          <w:divBdr>
            <w:top w:val="none" w:sz="0" w:space="0" w:color="auto"/>
            <w:left w:val="none" w:sz="0" w:space="0" w:color="auto"/>
            <w:bottom w:val="none" w:sz="0" w:space="0" w:color="auto"/>
            <w:right w:val="none" w:sz="0" w:space="0" w:color="auto"/>
          </w:divBdr>
        </w:div>
        <w:div w:id="2084837177">
          <w:marLeft w:val="0"/>
          <w:marRight w:val="0"/>
          <w:marTop w:val="0"/>
          <w:marBottom w:val="0"/>
          <w:divBdr>
            <w:top w:val="none" w:sz="0" w:space="0" w:color="auto"/>
            <w:left w:val="none" w:sz="0" w:space="0" w:color="auto"/>
            <w:bottom w:val="none" w:sz="0" w:space="0" w:color="auto"/>
            <w:right w:val="none" w:sz="0" w:space="0" w:color="auto"/>
          </w:divBdr>
        </w:div>
        <w:div w:id="1393190198">
          <w:marLeft w:val="0"/>
          <w:marRight w:val="0"/>
          <w:marTop w:val="0"/>
          <w:marBottom w:val="0"/>
          <w:divBdr>
            <w:top w:val="none" w:sz="0" w:space="0" w:color="auto"/>
            <w:left w:val="none" w:sz="0" w:space="0" w:color="auto"/>
            <w:bottom w:val="none" w:sz="0" w:space="0" w:color="auto"/>
            <w:right w:val="none" w:sz="0" w:space="0" w:color="auto"/>
          </w:divBdr>
        </w:div>
        <w:div w:id="1639649740">
          <w:marLeft w:val="0"/>
          <w:marRight w:val="0"/>
          <w:marTop w:val="0"/>
          <w:marBottom w:val="0"/>
          <w:divBdr>
            <w:top w:val="none" w:sz="0" w:space="0" w:color="auto"/>
            <w:left w:val="none" w:sz="0" w:space="0" w:color="auto"/>
            <w:bottom w:val="none" w:sz="0" w:space="0" w:color="auto"/>
            <w:right w:val="none" w:sz="0" w:space="0" w:color="auto"/>
          </w:divBdr>
        </w:div>
        <w:div w:id="2016305256">
          <w:marLeft w:val="0"/>
          <w:marRight w:val="0"/>
          <w:marTop w:val="0"/>
          <w:marBottom w:val="0"/>
          <w:divBdr>
            <w:top w:val="none" w:sz="0" w:space="0" w:color="auto"/>
            <w:left w:val="none" w:sz="0" w:space="0" w:color="auto"/>
            <w:bottom w:val="none" w:sz="0" w:space="0" w:color="auto"/>
            <w:right w:val="none" w:sz="0" w:space="0" w:color="auto"/>
          </w:divBdr>
        </w:div>
        <w:div w:id="444227014">
          <w:marLeft w:val="0"/>
          <w:marRight w:val="0"/>
          <w:marTop w:val="0"/>
          <w:marBottom w:val="0"/>
          <w:divBdr>
            <w:top w:val="none" w:sz="0" w:space="0" w:color="auto"/>
            <w:left w:val="none" w:sz="0" w:space="0" w:color="auto"/>
            <w:bottom w:val="none" w:sz="0" w:space="0" w:color="auto"/>
            <w:right w:val="none" w:sz="0" w:space="0" w:color="auto"/>
          </w:divBdr>
        </w:div>
        <w:div w:id="2146461922">
          <w:marLeft w:val="0"/>
          <w:marRight w:val="0"/>
          <w:marTop w:val="0"/>
          <w:marBottom w:val="0"/>
          <w:divBdr>
            <w:top w:val="none" w:sz="0" w:space="0" w:color="auto"/>
            <w:left w:val="none" w:sz="0" w:space="0" w:color="auto"/>
            <w:bottom w:val="none" w:sz="0" w:space="0" w:color="auto"/>
            <w:right w:val="none" w:sz="0" w:space="0" w:color="auto"/>
          </w:divBdr>
        </w:div>
        <w:div w:id="1183133461">
          <w:marLeft w:val="0"/>
          <w:marRight w:val="0"/>
          <w:marTop w:val="0"/>
          <w:marBottom w:val="0"/>
          <w:divBdr>
            <w:top w:val="none" w:sz="0" w:space="0" w:color="auto"/>
            <w:left w:val="none" w:sz="0" w:space="0" w:color="auto"/>
            <w:bottom w:val="none" w:sz="0" w:space="0" w:color="auto"/>
            <w:right w:val="none" w:sz="0" w:space="0" w:color="auto"/>
          </w:divBdr>
        </w:div>
        <w:div w:id="1139151592">
          <w:marLeft w:val="0"/>
          <w:marRight w:val="0"/>
          <w:marTop w:val="0"/>
          <w:marBottom w:val="0"/>
          <w:divBdr>
            <w:top w:val="none" w:sz="0" w:space="0" w:color="auto"/>
            <w:left w:val="none" w:sz="0" w:space="0" w:color="auto"/>
            <w:bottom w:val="none" w:sz="0" w:space="0" w:color="auto"/>
            <w:right w:val="none" w:sz="0" w:space="0" w:color="auto"/>
          </w:divBdr>
        </w:div>
        <w:div w:id="1329210428">
          <w:marLeft w:val="0"/>
          <w:marRight w:val="0"/>
          <w:marTop w:val="0"/>
          <w:marBottom w:val="0"/>
          <w:divBdr>
            <w:top w:val="none" w:sz="0" w:space="0" w:color="auto"/>
            <w:left w:val="none" w:sz="0" w:space="0" w:color="auto"/>
            <w:bottom w:val="none" w:sz="0" w:space="0" w:color="auto"/>
            <w:right w:val="none" w:sz="0" w:space="0" w:color="auto"/>
          </w:divBdr>
        </w:div>
        <w:div w:id="910195653">
          <w:marLeft w:val="0"/>
          <w:marRight w:val="0"/>
          <w:marTop w:val="0"/>
          <w:marBottom w:val="0"/>
          <w:divBdr>
            <w:top w:val="none" w:sz="0" w:space="0" w:color="auto"/>
            <w:left w:val="none" w:sz="0" w:space="0" w:color="auto"/>
            <w:bottom w:val="none" w:sz="0" w:space="0" w:color="auto"/>
            <w:right w:val="none" w:sz="0" w:space="0" w:color="auto"/>
          </w:divBdr>
        </w:div>
        <w:div w:id="584263643">
          <w:marLeft w:val="0"/>
          <w:marRight w:val="0"/>
          <w:marTop w:val="0"/>
          <w:marBottom w:val="0"/>
          <w:divBdr>
            <w:top w:val="none" w:sz="0" w:space="0" w:color="auto"/>
            <w:left w:val="none" w:sz="0" w:space="0" w:color="auto"/>
            <w:bottom w:val="none" w:sz="0" w:space="0" w:color="auto"/>
            <w:right w:val="none" w:sz="0" w:space="0" w:color="auto"/>
          </w:divBdr>
        </w:div>
      </w:divsChild>
    </w:div>
    <w:div w:id="995499542">
      <w:bodyDiv w:val="1"/>
      <w:marLeft w:val="0"/>
      <w:marRight w:val="0"/>
      <w:marTop w:val="0"/>
      <w:marBottom w:val="0"/>
      <w:divBdr>
        <w:top w:val="none" w:sz="0" w:space="0" w:color="auto"/>
        <w:left w:val="none" w:sz="0" w:space="0" w:color="auto"/>
        <w:bottom w:val="none" w:sz="0" w:space="0" w:color="auto"/>
        <w:right w:val="none" w:sz="0" w:space="0" w:color="auto"/>
      </w:divBdr>
      <w:divsChild>
        <w:div w:id="1480003082">
          <w:marLeft w:val="0"/>
          <w:marRight w:val="0"/>
          <w:marTop w:val="0"/>
          <w:marBottom w:val="0"/>
          <w:divBdr>
            <w:top w:val="none" w:sz="0" w:space="0" w:color="auto"/>
            <w:left w:val="none" w:sz="0" w:space="0" w:color="auto"/>
            <w:bottom w:val="none" w:sz="0" w:space="0" w:color="auto"/>
            <w:right w:val="none" w:sz="0" w:space="0" w:color="auto"/>
          </w:divBdr>
        </w:div>
        <w:div w:id="354573896">
          <w:marLeft w:val="0"/>
          <w:marRight w:val="0"/>
          <w:marTop w:val="0"/>
          <w:marBottom w:val="0"/>
          <w:divBdr>
            <w:top w:val="none" w:sz="0" w:space="0" w:color="auto"/>
            <w:left w:val="none" w:sz="0" w:space="0" w:color="auto"/>
            <w:bottom w:val="none" w:sz="0" w:space="0" w:color="auto"/>
            <w:right w:val="none" w:sz="0" w:space="0" w:color="auto"/>
          </w:divBdr>
        </w:div>
        <w:div w:id="341399620">
          <w:marLeft w:val="0"/>
          <w:marRight w:val="0"/>
          <w:marTop w:val="0"/>
          <w:marBottom w:val="0"/>
          <w:divBdr>
            <w:top w:val="none" w:sz="0" w:space="0" w:color="auto"/>
            <w:left w:val="none" w:sz="0" w:space="0" w:color="auto"/>
            <w:bottom w:val="none" w:sz="0" w:space="0" w:color="auto"/>
            <w:right w:val="none" w:sz="0" w:space="0" w:color="auto"/>
          </w:divBdr>
        </w:div>
        <w:div w:id="1346908813">
          <w:marLeft w:val="0"/>
          <w:marRight w:val="0"/>
          <w:marTop w:val="0"/>
          <w:marBottom w:val="0"/>
          <w:divBdr>
            <w:top w:val="none" w:sz="0" w:space="0" w:color="auto"/>
            <w:left w:val="none" w:sz="0" w:space="0" w:color="auto"/>
            <w:bottom w:val="none" w:sz="0" w:space="0" w:color="auto"/>
            <w:right w:val="none" w:sz="0" w:space="0" w:color="auto"/>
          </w:divBdr>
        </w:div>
        <w:div w:id="1002512086">
          <w:marLeft w:val="0"/>
          <w:marRight w:val="0"/>
          <w:marTop w:val="0"/>
          <w:marBottom w:val="0"/>
          <w:divBdr>
            <w:top w:val="none" w:sz="0" w:space="0" w:color="auto"/>
            <w:left w:val="none" w:sz="0" w:space="0" w:color="auto"/>
            <w:bottom w:val="none" w:sz="0" w:space="0" w:color="auto"/>
            <w:right w:val="none" w:sz="0" w:space="0" w:color="auto"/>
          </w:divBdr>
        </w:div>
        <w:div w:id="611673088">
          <w:marLeft w:val="0"/>
          <w:marRight w:val="0"/>
          <w:marTop w:val="0"/>
          <w:marBottom w:val="0"/>
          <w:divBdr>
            <w:top w:val="none" w:sz="0" w:space="0" w:color="auto"/>
            <w:left w:val="none" w:sz="0" w:space="0" w:color="auto"/>
            <w:bottom w:val="none" w:sz="0" w:space="0" w:color="auto"/>
            <w:right w:val="none" w:sz="0" w:space="0" w:color="auto"/>
          </w:divBdr>
        </w:div>
        <w:div w:id="1163743648">
          <w:marLeft w:val="0"/>
          <w:marRight w:val="0"/>
          <w:marTop w:val="0"/>
          <w:marBottom w:val="0"/>
          <w:divBdr>
            <w:top w:val="none" w:sz="0" w:space="0" w:color="auto"/>
            <w:left w:val="none" w:sz="0" w:space="0" w:color="auto"/>
            <w:bottom w:val="none" w:sz="0" w:space="0" w:color="auto"/>
            <w:right w:val="none" w:sz="0" w:space="0" w:color="auto"/>
          </w:divBdr>
        </w:div>
        <w:div w:id="214857774">
          <w:marLeft w:val="0"/>
          <w:marRight w:val="0"/>
          <w:marTop w:val="0"/>
          <w:marBottom w:val="0"/>
          <w:divBdr>
            <w:top w:val="none" w:sz="0" w:space="0" w:color="auto"/>
            <w:left w:val="none" w:sz="0" w:space="0" w:color="auto"/>
            <w:bottom w:val="none" w:sz="0" w:space="0" w:color="auto"/>
            <w:right w:val="none" w:sz="0" w:space="0" w:color="auto"/>
          </w:divBdr>
        </w:div>
      </w:divsChild>
    </w:div>
    <w:div w:id="1232348274">
      <w:bodyDiv w:val="1"/>
      <w:marLeft w:val="0"/>
      <w:marRight w:val="0"/>
      <w:marTop w:val="0"/>
      <w:marBottom w:val="0"/>
      <w:divBdr>
        <w:top w:val="none" w:sz="0" w:space="0" w:color="auto"/>
        <w:left w:val="none" w:sz="0" w:space="0" w:color="auto"/>
        <w:bottom w:val="none" w:sz="0" w:space="0" w:color="auto"/>
        <w:right w:val="none" w:sz="0" w:space="0" w:color="auto"/>
      </w:divBdr>
      <w:divsChild>
        <w:div w:id="277223328">
          <w:marLeft w:val="0"/>
          <w:marRight w:val="0"/>
          <w:marTop w:val="0"/>
          <w:marBottom w:val="0"/>
          <w:divBdr>
            <w:top w:val="none" w:sz="0" w:space="0" w:color="auto"/>
            <w:left w:val="none" w:sz="0" w:space="0" w:color="auto"/>
            <w:bottom w:val="none" w:sz="0" w:space="0" w:color="auto"/>
            <w:right w:val="none" w:sz="0" w:space="0" w:color="auto"/>
          </w:divBdr>
        </w:div>
      </w:divsChild>
    </w:div>
    <w:div w:id="1498035573">
      <w:bodyDiv w:val="1"/>
      <w:marLeft w:val="0"/>
      <w:marRight w:val="0"/>
      <w:marTop w:val="0"/>
      <w:marBottom w:val="0"/>
      <w:divBdr>
        <w:top w:val="none" w:sz="0" w:space="0" w:color="auto"/>
        <w:left w:val="none" w:sz="0" w:space="0" w:color="auto"/>
        <w:bottom w:val="none" w:sz="0" w:space="0" w:color="auto"/>
        <w:right w:val="none" w:sz="0" w:space="0" w:color="auto"/>
      </w:divBdr>
      <w:divsChild>
        <w:div w:id="550266401">
          <w:marLeft w:val="0"/>
          <w:marRight w:val="0"/>
          <w:marTop w:val="0"/>
          <w:marBottom w:val="0"/>
          <w:divBdr>
            <w:top w:val="none" w:sz="0" w:space="0" w:color="auto"/>
            <w:left w:val="none" w:sz="0" w:space="0" w:color="auto"/>
            <w:bottom w:val="none" w:sz="0" w:space="0" w:color="auto"/>
            <w:right w:val="none" w:sz="0" w:space="0" w:color="auto"/>
          </w:divBdr>
        </w:div>
        <w:div w:id="617882484">
          <w:marLeft w:val="0"/>
          <w:marRight w:val="0"/>
          <w:marTop w:val="0"/>
          <w:marBottom w:val="0"/>
          <w:divBdr>
            <w:top w:val="none" w:sz="0" w:space="0" w:color="auto"/>
            <w:left w:val="none" w:sz="0" w:space="0" w:color="auto"/>
            <w:bottom w:val="none" w:sz="0" w:space="0" w:color="auto"/>
            <w:right w:val="none" w:sz="0" w:space="0" w:color="auto"/>
          </w:divBdr>
        </w:div>
      </w:divsChild>
    </w:div>
    <w:div w:id="1706715345">
      <w:bodyDiv w:val="1"/>
      <w:marLeft w:val="0"/>
      <w:marRight w:val="0"/>
      <w:marTop w:val="0"/>
      <w:marBottom w:val="0"/>
      <w:divBdr>
        <w:top w:val="none" w:sz="0" w:space="0" w:color="auto"/>
        <w:left w:val="none" w:sz="0" w:space="0" w:color="auto"/>
        <w:bottom w:val="none" w:sz="0" w:space="0" w:color="auto"/>
        <w:right w:val="none" w:sz="0" w:space="0" w:color="auto"/>
      </w:divBdr>
      <w:divsChild>
        <w:div w:id="1411342267">
          <w:marLeft w:val="0"/>
          <w:marRight w:val="0"/>
          <w:marTop w:val="0"/>
          <w:marBottom w:val="0"/>
          <w:divBdr>
            <w:top w:val="none" w:sz="0" w:space="0" w:color="auto"/>
            <w:left w:val="none" w:sz="0" w:space="0" w:color="auto"/>
            <w:bottom w:val="none" w:sz="0" w:space="0" w:color="auto"/>
            <w:right w:val="none" w:sz="0" w:space="0" w:color="auto"/>
          </w:divBdr>
        </w:div>
      </w:divsChild>
    </w:div>
    <w:div w:id="1898852250">
      <w:bodyDiv w:val="1"/>
      <w:marLeft w:val="0"/>
      <w:marRight w:val="0"/>
      <w:marTop w:val="0"/>
      <w:marBottom w:val="0"/>
      <w:divBdr>
        <w:top w:val="none" w:sz="0" w:space="0" w:color="auto"/>
        <w:left w:val="none" w:sz="0" w:space="0" w:color="auto"/>
        <w:bottom w:val="none" w:sz="0" w:space="0" w:color="auto"/>
        <w:right w:val="none" w:sz="0" w:space="0" w:color="auto"/>
      </w:divBdr>
      <w:divsChild>
        <w:div w:id="520900352">
          <w:marLeft w:val="0"/>
          <w:marRight w:val="0"/>
          <w:marTop w:val="0"/>
          <w:marBottom w:val="0"/>
          <w:divBdr>
            <w:top w:val="none" w:sz="0" w:space="0" w:color="auto"/>
            <w:left w:val="none" w:sz="0" w:space="0" w:color="auto"/>
            <w:bottom w:val="none" w:sz="0" w:space="0" w:color="auto"/>
            <w:right w:val="none" w:sz="0" w:space="0" w:color="auto"/>
          </w:divBdr>
        </w:div>
        <w:div w:id="1686175873">
          <w:marLeft w:val="0"/>
          <w:marRight w:val="0"/>
          <w:marTop w:val="0"/>
          <w:marBottom w:val="0"/>
          <w:divBdr>
            <w:top w:val="none" w:sz="0" w:space="0" w:color="auto"/>
            <w:left w:val="none" w:sz="0" w:space="0" w:color="auto"/>
            <w:bottom w:val="none" w:sz="0" w:space="0" w:color="auto"/>
            <w:right w:val="none" w:sz="0" w:space="0" w:color="auto"/>
          </w:divBdr>
        </w:div>
        <w:div w:id="266891171">
          <w:marLeft w:val="0"/>
          <w:marRight w:val="0"/>
          <w:marTop w:val="0"/>
          <w:marBottom w:val="0"/>
          <w:divBdr>
            <w:top w:val="none" w:sz="0" w:space="0" w:color="auto"/>
            <w:left w:val="none" w:sz="0" w:space="0" w:color="auto"/>
            <w:bottom w:val="none" w:sz="0" w:space="0" w:color="auto"/>
            <w:right w:val="none" w:sz="0" w:space="0" w:color="auto"/>
          </w:divBdr>
        </w:div>
      </w:divsChild>
    </w:div>
    <w:div w:id="1931497762">
      <w:bodyDiv w:val="1"/>
      <w:marLeft w:val="0"/>
      <w:marRight w:val="0"/>
      <w:marTop w:val="0"/>
      <w:marBottom w:val="0"/>
      <w:divBdr>
        <w:top w:val="none" w:sz="0" w:space="0" w:color="auto"/>
        <w:left w:val="none" w:sz="0" w:space="0" w:color="auto"/>
        <w:bottom w:val="none" w:sz="0" w:space="0" w:color="auto"/>
        <w:right w:val="none" w:sz="0" w:space="0" w:color="auto"/>
      </w:divBdr>
      <w:divsChild>
        <w:div w:id="344795730">
          <w:marLeft w:val="0"/>
          <w:marRight w:val="0"/>
          <w:marTop w:val="0"/>
          <w:marBottom w:val="0"/>
          <w:divBdr>
            <w:top w:val="none" w:sz="0" w:space="0" w:color="auto"/>
            <w:left w:val="none" w:sz="0" w:space="0" w:color="auto"/>
            <w:bottom w:val="none" w:sz="0" w:space="0" w:color="auto"/>
            <w:right w:val="none" w:sz="0" w:space="0" w:color="auto"/>
          </w:divBdr>
        </w:div>
        <w:div w:id="410933029">
          <w:marLeft w:val="0"/>
          <w:marRight w:val="0"/>
          <w:marTop w:val="0"/>
          <w:marBottom w:val="0"/>
          <w:divBdr>
            <w:top w:val="none" w:sz="0" w:space="0" w:color="auto"/>
            <w:left w:val="none" w:sz="0" w:space="0" w:color="auto"/>
            <w:bottom w:val="none" w:sz="0" w:space="0" w:color="auto"/>
            <w:right w:val="none" w:sz="0" w:space="0" w:color="auto"/>
          </w:divBdr>
        </w:div>
        <w:div w:id="1436288874">
          <w:marLeft w:val="0"/>
          <w:marRight w:val="0"/>
          <w:marTop w:val="0"/>
          <w:marBottom w:val="0"/>
          <w:divBdr>
            <w:top w:val="none" w:sz="0" w:space="0" w:color="auto"/>
            <w:left w:val="none" w:sz="0" w:space="0" w:color="auto"/>
            <w:bottom w:val="none" w:sz="0" w:space="0" w:color="auto"/>
            <w:right w:val="none" w:sz="0" w:space="0" w:color="auto"/>
          </w:divBdr>
        </w:div>
      </w:divsChild>
    </w:div>
    <w:div w:id="1997605687">
      <w:bodyDiv w:val="1"/>
      <w:marLeft w:val="0"/>
      <w:marRight w:val="0"/>
      <w:marTop w:val="0"/>
      <w:marBottom w:val="0"/>
      <w:divBdr>
        <w:top w:val="none" w:sz="0" w:space="0" w:color="auto"/>
        <w:left w:val="none" w:sz="0" w:space="0" w:color="auto"/>
        <w:bottom w:val="none" w:sz="0" w:space="0" w:color="auto"/>
        <w:right w:val="none" w:sz="0" w:space="0" w:color="auto"/>
      </w:divBdr>
      <w:divsChild>
        <w:div w:id="1121652171">
          <w:marLeft w:val="0"/>
          <w:marRight w:val="0"/>
          <w:marTop w:val="0"/>
          <w:marBottom w:val="0"/>
          <w:divBdr>
            <w:top w:val="none" w:sz="0" w:space="0" w:color="auto"/>
            <w:left w:val="none" w:sz="0" w:space="0" w:color="auto"/>
            <w:bottom w:val="none" w:sz="0" w:space="0" w:color="auto"/>
            <w:right w:val="none" w:sz="0" w:space="0" w:color="auto"/>
          </w:divBdr>
          <w:divsChild>
            <w:div w:id="1390305111">
              <w:marLeft w:val="0"/>
              <w:marRight w:val="0"/>
              <w:marTop w:val="0"/>
              <w:marBottom w:val="0"/>
              <w:divBdr>
                <w:top w:val="none" w:sz="0" w:space="0" w:color="auto"/>
                <w:left w:val="none" w:sz="0" w:space="0" w:color="auto"/>
                <w:bottom w:val="none" w:sz="0" w:space="0" w:color="auto"/>
                <w:right w:val="none" w:sz="0" w:space="0" w:color="auto"/>
              </w:divBdr>
              <w:divsChild>
                <w:div w:id="735736589">
                  <w:marLeft w:val="0"/>
                  <w:marRight w:val="0"/>
                  <w:marTop w:val="0"/>
                  <w:marBottom w:val="0"/>
                  <w:divBdr>
                    <w:top w:val="none" w:sz="0" w:space="0" w:color="auto"/>
                    <w:left w:val="none" w:sz="0" w:space="0" w:color="auto"/>
                    <w:bottom w:val="none" w:sz="0" w:space="0" w:color="auto"/>
                    <w:right w:val="none" w:sz="0" w:space="0" w:color="auto"/>
                  </w:divBdr>
                </w:div>
                <w:div w:id="1918590066">
                  <w:marLeft w:val="0"/>
                  <w:marRight w:val="0"/>
                  <w:marTop w:val="0"/>
                  <w:marBottom w:val="0"/>
                  <w:divBdr>
                    <w:top w:val="none" w:sz="0" w:space="0" w:color="auto"/>
                    <w:left w:val="none" w:sz="0" w:space="0" w:color="auto"/>
                    <w:bottom w:val="none" w:sz="0" w:space="0" w:color="auto"/>
                    <w:right w:val="none" w:sz="0" w:space="0" w:color="auto"/>
                  </w:divBdr>
                </w:div>
                <w:div w:id="1822042985">
                  <w:marLeft w:val="0"/>
                  <w:marRight w:val="0"/>
                  <w:marTop w:val="0"/>
                  <w:marBottom w:val="0"/>
                  <w:divBdr>
                    <w:top w:val="none" w:sz="0" w:space="0" w:color="auto"/>
                    <w:left w:val="none" w:sz="0" w:space="0" w:color="auto"/>
                    <w:bottom w:val="none" w:sz="0" w:space="0" w:color="auto"/>
                    <w:right w:val="none" w:sz="0" w:space="0" w:color="auto"/>
                  </w:divBdr>
                </w:div>
                <w:div w:id="1698265872">
                  <w:marLeft w:val="0"/>
                  <w:marRight w:val="0"/>
                  <w:marTop w:val="0"/>
                  <w:marBottom w:val="0"/>
                  <w:divBdr>
                    <w:top w:val="none" w:sz="0" w:space="0" w:color="auto"/>
                    <w:left w:val="none" w:sz="0" w:space="0" w:color="auto"/>
                    <w:bottom w:val="none" w:sz="0" w:space="0" w:color="auto"/>
                    <w:right w:val="none" w:sz="0" w:space="0" w:color="auto"/>
                  </w:divBdr>
                </w:div>
                <w:div w:id="607003564">
                  <w:marLeft w:val="0"/>
                  <w:marRight w:val="0"/>
                  <w:marTop w:val="0"/>
                  <w:marBottom w:val="0"/>
                  <w:divBdr>
                    <w:top w:val="none" w:sz="0" w:space="0" w:color="auto"/>
                    <w:left w:val="none" w:sz="0" w:space="0" w:color="auto"/>
                    <w:bottom w:val="none" w:sz="0" w:space="0" w:color="auto"/>
                    <w:right w:val="none" w:sz="0" w:space="0" w:color="auto"/>
                  </w:divBdr>
                </w:div>
                <w:div w:id="200261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265340">
      <w:bodyDiv w:val="1"/>
      <w:marLeft w:val="0"/>
      <w:marRight w:val="0"/>
      <w:marTop w:val="0"/>
      <w:marBottom w:val="0"/>
      <w:divBdr>
        <w:top w:val="none" w:sz="0" w:space="0" w:color="auto"/>
        <w:left w:val="none" w:sz="0" w:space="0" w:color="auto"/>
        <w:bottom w:val="none" w:sz="0" w:space="0" w:color="auto"/>
        <w:right w:val="none" w:sz="0" w:space="0" w:color="auto"/>
      </w:divBdr>
      <w:divsChild>
        <w:div w:id="257644426">
          <w:marLeft w:val="0"/>
          <w:marRight w:val="0"/>
          <w:marTop w:val="0"/>
          <w:marBottom w:val="0"/>
          <w:divBdr>
            <w:top w:val="none" w:sz="0" w:space="0" w:color="auto"/>
            <w:left w:val="none" w:sz="0" w:space="0" w:color="auto"/>
            <w:bottom w:val="none" w:sz="0" w:space="0" w:color="auto"/>
            <w:right w:val="none" w:sz="0" w:space="0" w:color="auto"/>
          </w:divBdr>
        </w:div>
        <w:div w:id="2102600888">
          <w:marLeft w:val="0"/>
          <w:marRight w:val="0"/>
          <w:marTop w:val="0"/>
          <w:marBottom w:val="0"/>
          <w:divBdr>
            <w:top w:val="none" w:sz="0" w:space="0" w:color="auto"/>
            <w:left w:val="none" w:sz="0" w:space="0" w:color="auto"/>
            <w:bottom w:val="none" w:sz="0" w:space="0" w:color="auto"/>
            <w:right w:val="none" w:sz="0" w:space="0" w:color="auto"/>
          </w:divBdr>
        </w:div>
        <w:div w:id="1315454543">
          <w:marLeft w:val="0"/>
          <w:marRight w:val="0"/>
          <w:marTop w:val="0"/>
          <w:marBottom w:val="0"/>
          <w:divBdr>
            <w:top w:val="none" w:sz="0" w:space="0" w:color="auto"/>
            <w:left w:val="none" w:sz="0" w:space="0" w:color="auto"/>
            <w:bottom w:val="none" w:sz="0" w:space="0" w:color="auto"/>
            <w:right w:val="none" w:sz="0" w:space="0" w:color="auto"/>
          </w:divBdr>
        </w:div>
        <w:div w:id="1812477783">
          <w:marLeft w:val="0"/>
          <w:marRight w:val="0"/>
          <w:marTop w:val="0"/>
          <w:marBottom w:val="0"/>
          <w:divBdr>
            <w:top w:val="none" w:sz="0" w:space="0" w:color="auto"/>
            <w:left w:val="none" w:sz="0" w:space="0" w:color="auto"/>
            <w:bottom w:val="none" w:sz="0" w:space="0" w:color="auto"/>
            <w:right w:val="none" w:sz="0" w:space="0" w:color="auto"/>
          </w:divBdr>
        </w:div>
        <w:div w:id="603733519">
          <w:marLeft w:val="0"/>
          <w:marRight w:val="0"/>
          <w:marTop w:val="0"/>
          <w:marBottom w:val="0"/>
          <w:divBdr>
            <w:top w:val="none" w:sz="0" w:space="0" w:color="auto"/>
            <w:left w:val="none" w:sz="0" w:space="0" w:color="auto"/>
            <w:bottom w:val="none" w:sz="0" w:space="0" w:color="auto"/>
            <w:right w:val="none" w:sz="0" w:space="0" w:color="auto"/>
          </w:divBdr>
        </w:div>
        <w:div w:id="1632009222">
          <w:marLeft w:val="0"/>
          <w:marRight w:val="0"/>
          <w:marTop w:val="0"/>
          <w:marBottom w:val="0"/>
          <w:divBdr>
            <w:top w:val="none" w:sz="0" w:space="0" w:color="auto"/>
            <w:left w:val="none" w:sz="0" w:space="0" w:color="auto"/>
            <w:bottom w:val="none" w:sz="0" w:space="0" w:color="auto"/>
            <w:right w:val="none" w:sz="0" w:space="0" w:color="auto"/>
          </w:divBdr>
        </w:div>
      </w:divsChild>
    </w:div>
    <w:div w:id="2034650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CDE03235030542F0BDF47938DDD91EED"/>
        <w:category>
          <w:name w:val="General"/>
          <w:gallery w:val="placeholder"/>
        </w:category>
        <w:types>
          <w:type w:val="bbPlcHdr"/>
        </w:types>
        <w:behaviors>
          <w:behavior w:val="content"/>
        </w:behaviors>
        <w:guid w:val="{325521E3-F384-4CB6-9F94-8DACAFDA18FC}"/>
      </w:docPartPr>
      <w:docPartBody>
        <w:p w:rsidR="001E2BAC" w:rsidRDefault="000212A8" w:rsidP="000212A8">
          <w:pPr>
            <w:pStyle w:val="CDE03235030542F0BDF47938DDD91EED"/>
          </w:pPr>
          <w:r w:rsidRPr="003B6783">
            <w:rPr>
              <w:rStyle w:val="PlaceholderText"/>
            </w:rPr>
            <w:t>Click here to enter a date.</w:t>
          </w:r>
        </w:p>
      </w:docPartBody>
    </w:docPart>
    <w:docPart>
      <w:docPartPr>
        <w:name w:val="E2788410517E44A1B71D89282E9B9DA6"/>
        <w:category>
          <w:name w:val="General"/>
          <w:gallery w:val="placeholder"/>
        </w:category>
        <w:types>
          <w:type w:val="bbPlcHdr"/>
        </w:types>
        <w:behaviors>
          <w:behavior w:val="content"/>
        </w:behaviors>
        <w:guid w:val="{AA7D2C1E-AFA6-4303-B5A1-3FAA43E2E7A9}"/>
      </w:docPartPr>
      <w:docPartBody>
        <w:p w:rsidR="001E2BAC" w:rsidRDefault="000212A8" w:rsidP="000212A8">
          <w:pPr>
            <w:pStyle w:val="E2788410517E44A1B71D89282E9B9DA6"/>
          </w:pPr>
          <w:r w:rsidRPr="004E0E72">
            <w:rPr>
              <w:rStyle w:val="PlaceholderText"/>
            </w:rPr>
            <w:t>Choose an item.</w:t>
          </w:r>
        </w:p>
      </w:docPartBody>
    </w:docPart>
    <w:docPart>
      <w:docPartPr>
        <w:name w:val="962AC0A4FEF340598E610F96EC132037"/>
        <w:category>
          <w:name w:val="General"/>
          <w:gallery w:val="placeholder"/>
        </w:category>
        <w:types>
          <w:type w:val="bbPlcHdr"/>
        </w:types>
        <w:behaviors>
          <w:behavior w:val="content"/>
        </w:behaviors>
        <w:guid w:val="{A6A2F13B-86A0-4E1E-9D23-BB7D1F76907E}"/>
      </w:docPartPr>
      <w:docPartBody>
        <w:p w:rsidR="001E2BAC" w:rsidRDefault="000212A8" w:rsidP="000212A8">
          <w:pPr>
            <w:pStyle w:val="962AC0A4FEF340598E610F96EC132037"/>
          </w:pPr>
          <w:r w:rsidRPr="003B6783">
            <w:rPr>
              <w:rStyle w:val="PlaceholderText"/>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brima">
    <w:panose1 w:val="02000000000000000000"/>
    <w:charset w:val="00"/>
    <w:family w:val="auto"/>
    <w:pitch w:val="variable"/>
    <w:sig w:usb0="A000005F" w:usb1="02000041" w:usb2="00000800" w:usb3="00000000" w:csb0="00000093"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S Mincho">
    <w:altName w:val="Yu Gothic UI"/>
    <w:panose1 w:val="02020609040205080304"/>
    <w:charset w:val="80"/>
    <w:family w:val="roman"/>
    <w:pitch w:val="fixed"/>
    <w:sig w:usb0="00000001" w:usb1="08070000" w:usb2="00000010" w:usb3="00000000" w:csb0="00020000" w:csb1="00000000"/>
  </w:font>
  <w:font w:name="Carlito">
    <w:altName w:val="Calibri"/>
    <w:charset w:val="00"/>
    <w:family w:val="swiss"/>
    <w:pitch w:val="variable"/>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12A8"/>
    <w:rsid w:val="000212A8"/>
    <w:rsid w:val="001E2B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rsid w:val="000212A8"/>
    <w:rPr>
      <w:color w:val="808080"/>
    </w:rPr>
  </w:style>
  <w:style w:type="paragraph" w:customStyle="1" w:styleId="CDE03235030542F0BDF47938DDD91EED">
    <w:name w:val="CDE03235030542F0BDF47938DDD91EED"/>
    <w:rsid w:val="000212A8"/>
  </w:style>
  <w:style w:type="paragraph" w:customStyle="1" w:styleId="E2788410517E44A1B71D89282E9B9DA6">
    <w:name w:val="E2788410517E44A1B71D89282E9B9DA6"/>
    <w:rsid w:val="000212A8"/>
  </w:style>
  <w:style w:type="paragraph" w:customStyle="1" w:styleId="962AC0A4FEF340598E610F96EC132037">
    <w:name w:val="962AC0A4FEF340598E610F96EC132037"/>
    <w:rsid w:val="000212A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6</Pages>
  <Words>1050</Words>
  <Characters>5987</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Student Support Policy &amp; Procedure</vt:lpstr>
    </vt:vector>
  </TitlesOfParts>
  <Company/>
  <LinksUpToDate>false</LinksUpToDate>
  <CharactersWithSpaces>7023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Student Support Policy &amp; Procedure</dc:title>
  <dc:subject/>
  <dc:creator>Rupa Indrani Gunarathna</dc:creator>
  <cp:keywords/>
  <dc:description/>
  <cp:lastModifiedBy>Rupa Indrani Gunarathna</cp:lastModifiedBy>
  <cp:revision>3</cp:revision>
  <dcterms:created xsi:type="dcterms:W3CDTF">2026-03-10T10:19:00Z</dcterms:created>
  <dcterms:modified xsi:type="dcterms:W3CDTF">2026-03-11T06:51:00Z</dcterms:modified>
</cp:coreProperties>
</file>