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ascii="Ebrima" w:eastAsia="MS Mincho" w:hAnsi="Ebrima" w:cs="Arial"/>
          <w:b/>
          <w:color w:val="002060"/>
          <w:sz w:val="72"/>
          <w:szCs w:val="72"/>
        </w:rPr>
      </w:pPr>
    </w:p>
    <w:p w:rsidR="001E14AD" w:rsidRDefault="001E14AD" w:rsidP="001E14AD">
      <w:pPr>
        <w:jc w:val="center"/>
        <w:rPr>
          <w:rFonts w:ascii="Ebrima" w:eastAsia="MS Mincho" w:hAnsi="Ebrima" w:cs="Arial"/>
          <w:b/>
          <w:color w:val="002060"/>
          <w:sz w:val="72"/>
          <w:szCs w:val="72"/>
        </w:rPr>
      </w:pPr>
    </w:p>
    <w:p w:rsidR="001E14AD" w:rsidRDefault="001E14AD" w:rsidP="001E14AD">
      <w:pPr>
        <w:jc w:val="center"/>
        <w:rPr>
          <w:rFonts w:ascii="Ebrima" w:eastAsia="MS Mincho" w:hAnsi="Ebrima" w:cs="Arial"/>
          <w:b/>
          <w:color w:val="002060"/>
          <w:sz w:val="72"/>
          <w:szCs w:val="72"/>
        </w:rPr>
      </w:pPr>
    </w:p>
    <w:p w:rsidR="001E14AD" w:rsidRDefault="001E14AD" w:rsidP="001E14AD">
      <w:pPr>
        <w:jc w:val="center"/>
        <w:rPr>
          <w:rFonts w:ascii="Ebrima" w:eastAsia="MS Mincho" w:hAnsi="Ebrima" w:cs="Arial"/>
          <w:b/>
          <w:color w:val="002060"/>
          <w:sz w:val="72"/>
          <w:szCs w:val="72"/>
        </w:rPr>
      </w:pPr>
    </w:p>
    <w:p w:rsidR="001E14AD" w:rsidRPr="00B42852" w:rsidRDefault="001E14AD" w:rsidP="001E14AD">
      <w:pPr>
        <w:jc w:val="center"/>
        <w:rPr>
          <w:rFonts w:ascii="Ebrima" w:eastAsia="MS Mincho" w:hAnsi="Ebrima" w:cs="Arial"/>
          <w:b/>
          <w:color w:val="002060"/>
          <w:sz w:val="72"/>
          <w:szCs w:val="72"/>
        </w:rPr>
      </w:pPr>
      <w:r w:rsidRPr="00B42852">
        <w:rPr>
          <w:rFonts w:ascii="Ebrima" w:eastAsia="MS Mincho" w:hAnsi="Ebrima" w:cs="Arial"/>
          <w:b/>
          <w:color w:val="002060"/>
          <w:sz w:val="72"/>
          <w:szCs w:val="72"/>
        </w:rPr>
        <w:t xml:space="preserve">Enrolment Policy &amp; </w:t>
      </w:r>
    </w:p>
    <w:p w:rsidR="001E14AD" w:rsidRPr="00B42852" w:rsidRDefault="001E14AD" w:rsidP="001E14AD">
      <w:pPr>
        <w:jc w:val="center"/>
        <w:rPr>
          <w:rFonts w:ascii="Ebrima" w:eastAsia="MS Mincho" w:hAnsi="Ebrima" w:cs="Arial"/>
          <w:b/>
          <w:color w:val="002060"/>
          <w:sz w:val="72"/>
          <w:szCs w:val="72"/>
        </w:rPr>
      </w:pPr>
      <w:r w:rsidRPr="00B42852">
        <w:rPr>
          <w:rFonts w:ascii="Ebrima" w:eastAsia="MS Mincho" w:hAnsi="Ebrima" w:cs="Arial"/>
          <w:b/>
          <w:color w:val="002060"/>
          <w:sz w:val="72"/>
          <w:szCs w:val="72"/>
        </w:rPr>
        <w:t>Procedure</w:t>
      </w:r>
    </w:p>
    <w:p w:rsidR="001E14AD" w:rsidRPr="007D4323" w:rsidRDefault="001E14AD" w:rsidP="001E14AD">
      <w:pPr>
        <w:jc w:val="center"/>
        <w:rPr>
          <w:rFonts w:eastAsia="MS Mincho"/>
          <w:sz w:val="72"/>
          <w:szCs w:val="72"/>
        </w:rPr>
      </w:pPr>
    </w:p>
    <w:p w:rsidR="001E14AD" w:rsidRDefault="001E14AD" w:rsidP="001E14AD">
      <w:pPr>
        <w:jc w:val="center"/>
        <w:rPr>
          <w:rFonts w:eastAsia="MS Mincho"/>
          <w:szCs w:val="24"/>
        </w:rPr>
      </w:pPr>
    </w:p>
    <w:p w:rsidR="001E14AD" w:rsidRDefault="001E14AD" w:rsidP="001E14AD">
      <w:pPr>
        <w:jc w:val="center"/>
        <w:rPr>
          <w:rFonts w:eastAsia="MS Mincho"/>
          <w:szCs w:val="24"/>
        </w:rPr>
      </w:pPr>
      <w:r>
        <w:rPr>
          <w:rFonts w:eastAsia="MS Mincho"/>
          <w:noProof/>
          <w:szCs w:val="24"/>
          <w:lang w:val="en-US"/>
        </w:rPr>
        <w:drawing>
          <wp:inline distT="0" distB="0" distL="0" distR="0" wp14:anchorId="7BFDE0BA" wp14:editId="55A33EA6">
            <wp:extent cx="3749151" cy="165735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53704" cy="1659363"/>
                    </a:xfrm>
                    <a:prstGeom prst="rect">
                      <a:avLst/>
                    </a:prstGeom>
                    <a:noFill/>
                  </pic:spPr>
                </pic:pic>
              </a:graphicData>
            </a:graphic>
          </wp:inline>
        </w:drawing>
      </w: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Pr="00240EB5" w:rsidRDefault="001E14AD" w:rsidP="00BA6708">
      <w:pPr>
        <w:widowControl w:val="0"/>
        <w:shd w:val="clear" w:color="auto" w:fill="FFE5FF"/>
        <w:autoSpaceDE w:val="0"/>
        <w:autoSpaceDN w:val="0"/>
        <w:spacing w:before="111" w:line="345" w:lineRule="auto"/>
        <w:ind w:left="113" w:right="108"/>
        <w:jc w:val="center"/>
        <w:rPr>
          <w:rFonts w:ascii="Ebrima" w:eastAsia="Carlito" w:hAnsi="Ebrima" w:cs="Arial"/>
          <w:b/>
          <w:sz w:val="32"/>
          <w:szCs w:val="32"/>
          <w:lang w:val="en-US"/>
        </w:rPr>
      </w:pPr>
      <w:r w:rsidRPr="00240EB5">
        <w:rPr>
          <w:rFonts w:ascii="Ebrima" w:eastAsia="Carlito" w:hAnsi="Ebrima" w:cs="Arial"/>
          <w:b/>
          <w:sz w:val="32"/>
          <w:szCs w:val="32"/>
          <w:lang w:val="en-US"/>
        </w:rPr>
        <w:lastRenderedPageBreak/>
        <w:t>Policy</w:t>
      </w:r>
    </w:p>
    <w:p w:rsidR="001E14AD" w:rsidRPr="00240EB5" w:rsidRDefault="001E14AD" w:rsidP="001E14AD">
      <w:pPr>
        <w:widowControl w:val="0"/>
        <w:autoSpaceDE w:val="0"/>
        <w:autoSpaceDN w:val="0"/>
        <w:spacing w:before="111" w:line="345" w:lineRule="auto"/>
        <w:ind w:left="113" w:right="108"/>
        <w:rPr>
          <w:rFonts w:ascii="Ebrima" w:eastAsia="Carlito" w:hAnsi="Ebrima" w:cs="Arial"/>
          <w:b/>
          <w:szCs w:val="22"/>
          <w:lang w:val="en-US"/>
        </w:rPr>
      </w:pPr>
      <w:r w:rsidRPr="00240EB5">
        <w:rPr>
          <w:rFonts w:ascii="Ebrima" w:eastAsia="Carlito" w:hAnsi="Ebrima" w:cs="Arial"/>
          <w:b/>
          <w:szCs w:val="22"/>
          <w:lang w:val="en-US"/>
        </w:rPr>
        <w:t>Rationale:</w:t>
      </w:r>
    </w:p>
    <w:p w:rsidR="00AE5445" w:rsidRDefault="00AE5445" w:rsidP="00AE5445">
      <w:pPr>
        <w:widowControl w:val="0"/>
        <w:autoSpaceDE w:val="0"/>
        <w:autoSpaceDN w:val="0"/>
        <w:spacing w:before="111"/>
        <w:ind w:left="115" w:right="115"/>
        <w:rPr>
          <w:rFonts w:ascii="Ebrima" w:eastAsia="Carlito" w:hAnsi="Ebrima" w:cs="Arial"/>
          <w:sz w:val="20"/>
          <w:lang w:val="en-US"/>
        </w:rPr>
      </w:pPr>
      <w:r w:rsidRPr="00AE5445">
        <w:rPr>
          <w:rFonts w:ascii="Ebrima" w:eastAsia="Carlito" w:hAnsi="Ebrima" w:cs="Arial"/>
          <w:sz w:val="20"/>
          <w:lang w:val="en-US"/>
        </w:rPr>
        <w:t>The enrolment policy plays a crucial role in shaping the educational journey of international students and the overall functioning of the enrolment process at Aura Education. As a mandatory policy, it ensures fairness, maintains RTO standards, promotes diversity, optimises resource allocation, and facilitates future planning. It also contributes to the overall success and growth of Aura Education and ensures that all enrolment-related activities comply with applicable laws, regulations</w:t>
      </w:r>
      <w:r>
        <w:rPr>
          <w:rFonts w:ascii="Ebrima" w:eastAsia="Carlito" w:hAnsi="Ebrima" w:cs="Arial"/>
          <w:sz w:val="20"/>
          <w:lang w:val="en-US"/>
        </w:rPr>
        <w:t>, and the Standards for RTOs 202</w:t>
      </w:r>
      <w:r w:rsidRPr="00AE5445">
        <w:rPr>
          <w:rFonts w:ascii="Ebrima" w:eastAsia="Carlito" w:hAnsi="Ebrima" w:cs="Arial"/>
          <w:sz w:val="20"/>
          <w:lang w:val="en-US"/>
        </w:rPr>
        <w:t>5.</w:t>
      </w:r>
    </w:p>
    <w:p w:rsidR="001E14AD" w:rsidRPr="00B42852" w:rsidRDefault="00AE5445" w:rsidP="001E14AD">
      <w:pPr>
        <w:widowControl w:val="0"/>
        <w:autoSpaceDE w:val="0"/>
        <w:autoSpaceDN w:val="0"/>
        <w:spacing w:before="111" w:line="345" w:lineRule="auto"/>
        <w:ind w:left="113" w:right="108"/>
        <w:rPr>
          <w:rFonts w:ascii="Ebrima" w:eastAsia="Carlito" w:hAnsi="Ebrima" w:cs="Arial"/>
          <w:sz w:val="20"/>
          <w:lang w:val="en-US"/>
        </w:rPr>
      </w:pPr>
      <w:r w:rsidRPr="00AE5445">
        <w:rPr>
          <w:rFonts w:ascii="Ebrima" w:eastAsia="Carlito" w:hAnsi="Ebrima" w:cs="Arial"/>
          <w:sz w:val="20"/>
          <w:lang w:val="en-US"/>
        </w:rPr>
        <w:t>By establishing this policy, Aura Education aims to achieve the following</w:t>
      </w:r>
      <w:r w:rsidR="001E14AD" w:rsidRPr="00B42852">
        <w:rPr>
          <w:rFonts w:ascii="Ebrima" w:eastAsia="Carlito" w:hAnsi="Ebrima" w:cs="Arial"/>
          <w:sz w:val="20"/>
          <w:lang w:val="en-US"/>
        </w:rPr>
        <w:t xml:space="preserve">. </w:t>
      </w:r>
    </w:p>
    <w:p w:rsidR="00AE5445" w:rsidRPr="00AE5445" w:rsidRDefault="00AE5445" w:rsidP="00AE5445">
      <w:pPr>
        <w:pStyle w:val="ListParagraph"/>
        <w:numPr>
          <w:ilvl w:val="0"/>
          <w:numId w:val="19"/>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bCs/>
          <w:color w:val="0A0A0A"/>
          <w:sz w:val="20"/>
          <w:lang w:val="en-US"/>
        </w:rPr>
        <w:t>Ensures</w:t>
      </w:r>
      <w:r w:rsidRPr="00AE5445">
        <w:rPr>
          <w:rFonts w:ascii="Ebrima" w:eastAsia="Times New Roman" w:hAnsi="Ebrima" w:cs="Arial"/>
          <w:color w:val="0A0A0A"/>
          <w:sz w:val="20"/>
          <w:lang w:val="en-US"/>
        </w:rPr>
        <w:t> that admissions are conducted in a fair and transparent manner. It establishes clear guidelines and processes for evaluating and selecting candidates, ensuring all applicants have an equal opportunity to enroll.</w:t>
      </w:r>
    </w:p>
    <w:p w:rsidR="00AE5445" w:rsidRPr="00AE5445" w:rsidRDefault="00AE5445" w:rsidP="00AE5445">
      <w:pPr>
        <w:pStyle w:val="ListParagraph"/>
        <w:numPr>
          <w:ilvl w:val="0"/>
          <w:numId w:val="19"/>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bCs/>
          <w:color w:val="0A0A0A"/>
          <w:sz w:val="20"/>
          <w:lang w:val="en-US"/>
        </w:rPr>
        <w:t>Maintains</w:t>
      </w:r>
      <w:r w:rsidRPr="00AE5445">
        <w:rPr>
          <w:rFonts w:ascii="Ebrima" w:eastAsia="Times New Roman" w:hAnsi="Ebrima" w:cs="Arial"/>
          <w:color w:val="0A0A0A"/>
          <w:sz w:val="20"/>
          <w:lang w:val="en-US"/>
        </w:rPr>
        <w:t> the standards of Aura Education by considering the qualifications, skills, and aptitude of prospective students. It ensures that admitted students possess the necessary prerequisites and meet the minimum criteria for the qualification or course of study.</w:t>
      </w:r>
    </w:p>
    <w:p w:rsidR="00AE5445" w:rsidRPr="00AE5445" w:rsidRDefault="00AE5445" w:rsidP="00AE5445">
      <w:pPr>
        <w:pStyle w:val="ListParagraph"/>
        <w:numPr>
          <w:ilvl w:val="0"/>
          <w:numId w:val="19"/>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bCs/>
          <w:color w:val="0A0A0A"/>
          <w:sz w:val="20"/>
          <w:lang w:val="en-US"/>
        </w:rPr>
        <w:t>Promotes</w:t>
      </w:r>
      <w:r w:rsidRPr="00AE5445">
        <w:rPr>
          <w:rFonts w:ascii="Ebrima" w:eastAsia="Times New Roman" w:hAnsi="Ebrima" w:cs="Arial"/>
          <w:color w:val="0A0A0A"/>
          <w:sz w:val="20"/>
          <w:lang w:val="en-US"/>
        </w:rPr>
        <w:t> diversity and inclusivity, ensuring a balanced student cohort in terms of factors such as gender, ethnicity, socio-economic background, and geographical diversity, creating a learning environment that enriches the overall educational experience.</w:t>
      </w:r>
    </w:p>
    <w:p w:rsidR="00AE5445" w:rsidRPr="00AE5445" w:rsidRDefault="00AE5445" w:rsidP="00AE5445">
      <w:pPr>
        <w:pStyle w:val="ListParagraph"/>
        <w:numPr>
          <w:ilvl w:val="0"/>
          <w:numId w:val="19"/>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bCs/>
          <w:color w:val="0A0A0A"/>
          <w:sz w:val="20"/>
          <w:lang w:val="en-US"/>
        </w:rPr>
        <w:t>Determines</w:t>
      </w:r>
      <w:r w:rsidRPr="00AE5445">
        <w:rPr>
          <w:rFonts w:ascii="Ebrima" w:eastAsia="Times New Roman" w:hAnsi="Ebrima" w:cs="Arial"/>
          <w:color w:val="0A0A0A"/>
          <w:sz w:val="20"/>
          <w:lang w:val="en-US"/>
        </w:rPr>
        <w:t> the number of students Aura Education can accommodate based on available resources, such as infrastructure and facilities. This ensures the college can adequately support the needs of all enrolled students by avoiding overcrowding and resource shortages.</w:t>
      </w:r>
    </w:p>
    <w:p w:rsidR="00AE5445" w:rsidRPr="00AE5445" w:rsidRDefault="00AE5445" w:rsidP="00AE5445">
      <w:pPr>
        <w:pStyle w:val="ListParagraph"/>
        <w:numPr>
          <w:ilvl w:val="0"/>
          <w:numId w:val="19"/>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bCs/>
          <w:color w:val="0A0A0A"/>
          <w:sz w:val="20"/>
          <w:lang w:val="en-US"/>
        </w:rPr>
        <w:t>Facilitates</w:t>
      </w:r>
      <w:r w:rsidRPr="00AE5445">
        <w:rPr>
          <w:rFonts w:ascii="Ebrima" w:eastAsia="Times New Roman" w:hAnsi="Ebrima" w:cs="Arial"/>
          <w:color w:val="0A0A0A"/>
          <w:sz w:val="20"/>
          <w:lang w:val="en-US"/>
        </w:rPr>
        <w:t> future planning by projecting student enrolment numbers and making informed decisions about resource allocation, expansion, and program development. This helps the college anticipate and adapt to changing demographic trends and educational demands.</w:t>
      </w:r>
    </w:p>
    <w:p w:rsidR="00AE5445" w:rsidRPr="00AE5445" w:rsidRDefault="00AE5445" w:rsidP="00AE5445">
      <w:pPr>
        <w:pStyle w:val="ListParagraph"/>
        <w:numPr>
          <w:ilvl w:val="0"/>
          <w:numId w:val="19"/>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bCs/>
          <w:color w:val="0A0A0A"/>
          <w:sz w:val="20"/>
          <w:lang w:val="en-US"/>
        </w:rPr>
        <w:t>Protects</w:t>
      </w:r>
      <w:r w:rsidRPr="00AE5445">
        <w:rPr>
          <w:rFonts w:ascii="Ebrima" w:eastAsia="Times New Roman" w:hAnsi="Ebrima" w:cs="Arial"/>
          <w:color w:val="0A0A0A"/>
          <w:sz w:val="20"/>
          <w:lang w:val="en-US"/>
        </w:rPr>
        <w:t> Aura Education’s reputation by admitting students who are likely to succeed academically and contribute positively to the college and wider community. This attracts and retains talented students, enhancing the institution's overall standing.</w:t>
      </w:r>
    </w:p>
    <w:p w:rsidR="001E14AD" w:rsidRDefault="001E14AD" w:rsidP="001E14AD">
      <w:pPr>
        <w:widowControl w:val="0"/>
        <w:autoSpaceDE w:val="0"/>
        <w:autoSpaceDN w:val="0"/>
        <w:spacing w:before="1"/>
        <w:outlineLvl w:val="1"/>
        <w:rPr>
          <w:rFonts w:ascii="Ebrima" w:eastAsia="Carlito" w:hAnsi="Ebrima" w:cs="Arial"/>
          <w:b/>
          <w:bCs/>
          <w:sz w:val="20"/>
          <w:lang w:val="en-US"/>
        </w:rPr>
      </w:pP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AE5445" w:rsidRDefault="00AE5445" w:rsidP="001E14AD">
      <w:pPr>
        <w:widowControl w:val="0"/>
        <w:autoSpaceDE w:val="0"/>
        <w:autoSpaceDN w:val="0"/>
        <w:spacing w:before="1"/>
        <w:outlineLvl w:val="1"/>
        <w:rPr>
          <w:rFonts w:ascii="Ebrima" w:eastAsia="Carlito" w:hAnsi="Ebrima" w:cs="Arial"/>
          <w:b/>
          <w:bCs/>
          <w:sz w:val="20"/>
          <w:lang w:val="en-US"/>
        </w:rPr>
      </w:pPr>
    </w:p>
    <w:p w:rsidR="001E14AD" w:rsidRPr="00B42852" w:rsidRDefault="001E14AD" w:rsidP="001E14AD">
      <w:pPr>
        <w:widowControl w:val="0"/>
        <w:autoSpaceDE w:val="0"/>
        <w:autoSpaceDN w:val="0"/>
        <w:spacing w:before="1"/>
        <w:outlineLvl w:val="1"/>
        <w:rPr>
          <w:rFonts w:ascii="Ebrima" w:eastAsia="Carlito" w:hAnsi="Ebrima" w:cs="Arial"/>
          <w:b/>
          <w:bCs/>
          <w:sz w:val="20"/>
          <w:lang w:val="en-US"/>
        </w:rPr>
      </w:pPr>
      <w:r w:rsidRPr="00B42852">
        <w:rPr>
          <w:rFonts w:ascii="Ebrima" w:eastAsia="Carlito" w:hAnsi="Ebrima" w:cs="Arial"/>
          <w:b/>
          <w:bCs/>
          <w:sz w:val="20"/>
          <w:lang w:val="en-US"/>
        </w:rPr>
        <w:lastRenderedPageBreak/>
        <w:t>Definitions:</w:t>
      </w:r>
    </w:p>
    <w:p w:rsidR="001E14AD" w:rsidRPr="00B42852" w:rsidRDefault="001E14AD" w:rsidP="001E14AD">
      <w:pPr>
        <w:pStyle w:val="ListParagraph"/>
        <w:widowControl w:val="0"/>
        <w:numPr>
          <w:ilvl w:val="0"/>
          <w:numId w:val="3"/>
        </w:numPr>
        <w:tabs>
          <w:tab w:val="left" w:pos="833"/>
          <w:tab w:val="left" w:pos="834"/>
        </w:tabs>
        <w:autoSpaceDE w:val="0"/>
        <w:autoSpaceDN w:val="0"/>
        <w:spacing w:before="111" w:line="360" w:lineRule="auto"/>
        <w:ind w:left="714" w:right="122" w:hanging="357"/>
        <w:rPr>
          <w:rFonts w:ascii="Ebrima" w:eastAsia="Carlito" w:hAnsi="Ebrima" w:cs="Arial"/>
          <w:sz w:val="20"/>
          <w:lang w:val="en-US"/>
        </w:rPr>
      </w:pPr>
      <w:r w:rsidRPr="00B42852">
        <w:rPr>
          <w:rFonts w:ascii="Ebrima" w:eastAsia="Carlito" w:hAnsi="Ebrima" w:cs="Arial"/>
          <w:b/>
          <w:sz w:val="20"/>
          <w:lang w:val="en-US"/>
        </w:rPr>
        <w:t xml:space="preserve">International student: </w:t>
      </w:r>
      <w:r w:rsidRPr="00B42852">
        <w:rPr>
          <w:rFonts w:ascii="Ebrima" w:eastAsia="Carlito" w:hAnsi="Ebrima" w:cs="Arial"/>
          <w:sz w:val="20"/>
          <w:lang w:val="en-US"/>
        </w:rPr>
        <w:t>This means international students or intending international students on a student visa under the Migration Act</w:t>
      </w:r>
      <w:r w:rsidRPr="00B42852">
        <w:rPr>
          <w:rFonts w:ascii="Ebrima" w:eastAsia="Carlito" w:hAnsi="Ebrima" w:cs="Arial"/>
          <w:spacing w:val="-1"/>
          <w:sz w:val="20"/>
          <w:lang w:val="en-US"/>
        </w:rPr>
        <w:t xml:space="preserve"> </w:t>
      </w:r>
      <w:r w:rsidRPr="00B42852">
        <w:rPr>
          <w:rFonts w:ascii="Ebrima" w:eastAsia="Carlito" w:hAnsi="Ebrima" w:cs="Arial"/>
          <w:sz w:val="20"/>
          <w:lang w:val="en-US"/>
        </w:rPr>
        <w:t>1958.</w:t>
      </w:r>
    </w:p>
    <w:p w:rsidR="001E14AD" w:rsidRPr="00B42852" w:rsidRDefault="001E14AD" w:rsidP="001E14AD">
      <w:pPr>
        <w:pStyle w:val="ListParagraph"/>
        <w:widowControl w:val="0"/>
        <w:numPr>
          <w:ilvl w:val="0"/>
          <w:numId w:val="3"/>
        </w:numPr>
        <w:tabs>
          <w:tab w:val="left" w:pos="833"/>
          <w:tab w:val="left" w:pos="834"/>
        </w:tabs>
        <w:autoSpaceDE w:val="0"/>
        <w:autoSpaceDN w:val="0"/>
        <w:spacing w:before="1" w:line="360" w:lineRule="auto"/>
        <w:ind w:left="714" w:hanging="357"/>
        <w:rPr>
          <w:rFonts w:ascii="Ebrima" w:eastAsia="Carlito" w:hAnsi="Ebrima" w:cs="Arial"/>
          <w:sz w:val="20"/>
          <w:lang w:val="en-US"/>
        </w:rPr>
      </w:pPr>
      <w:r w:rsidRPr="00B42852">
        <w:rPr>
          <w:rFonts w:ascii="Ebrima" w:eastAsia="Carlito" w:hAnsi="Ebrima" w:cs="Arial"/>
          <w:b/>
          <w:sz w:val="20"/>
          <w:lang w:val="en-US"/>
        </w:rPr>
        <w:t xml:space="preserve">DoHA: </w:t>
      </w:r>
      <w:r w:rsidRPr="00B42852">
        <w:rPr>
          <w:rFonts w:ascii="Ebrima" w:eastAsia="Carlito" w:hAnsi="Ebrima" w:cs="Arial"/>
          <w:sz w:val="20"/>
          <w:lang w:val="en-US"/>
        </w:rPr>
        <w:t>This</w:t>
      </w:r>
      <w:r w:rsidRPr="00B42852">
        <w:rPr>
          <w:rFonts w:ascii="Ebrima" w:eastAsia="Carlito" w:hAnsi="Ebrima" w:cs="Arial"/>
          <w:b/>
          <w:sz w:val="20"/>
          <w:lang w:val="en-US"/>
        </w:rPr>
        <w:t xml:space="preserve"> </w:t>
      </w:r>
      <w:r w:rsidRPr="00B42852">
        <w:rPr>
          <w:rFonts w:ascii="Ebrima" w:eastAsia="Carlito" w:hAnsi="Ebrima" w:cs="Arial"/>
          <w:sz w:val="20"/>
          <w:lang w:val="en-US"/>
        </w:rPr>
        <w:t>refers to Department of Home</w:t>
      </w:r>
      <w:r w:rsidRPr="00B42852">
        <w:rPr>
          <w:rFonts w:ascii="Ebrima" w:eastAsia="Carlito" w:hAnsi="Ebrima" w:cs="Arial"/>
          <w:spacing w:val="1"/>
          <w:sz w:val="20"/>
          <w:lang w:val="en-US"/>
        </w:rPr>
        <w:t xml:space="preserve"> </w:t>
      </w:r>
      <w:r w:rsidRPr="00B42852">
        <w:rPr>
          <w:rFonts w:ascii="Ebrima" w:eastAsia="Carlito" w:hAnsi="Ebrima" w:cs="Arial"/>
          <w:sz w:val="20"/>
          <w:lang w:val="en-US"/>
        </w:rPr>
        <w:t>Affairs.</w:t>
      </w:r>
    </w:p>
    <w:p w:rsidR="001E14AD" w:rsidRPr="00B42852" w:rsidRDefault="001E14AD" w:rsidP="001E14AD">
      <w:pPr>
        <w:pStyle w:val="ListParagraph"/>
        <w:widowControl w:val="0"/>
        <w:numPr>
          <w:ilvl w:val="0"/>
          <w:numId w:val="3"/>
        </w:numPr>
        <w:tabs>
          <w:tab w:val="left" w:pos="833"/>
          <w:tab w:val="left" w:pos="834"/>
        </w:tabs>
        <w:autoSpaceDE w:val="0"/>
        <w:autoSpaceDN w:val="0"/>
        <w:spacing w:before="174" w:line="360" w:lineRule="auto"/>
        <w:ind w:left="714" w:hanging="357"/>
        <w:rPr>
          <w:rFonts w:ascii="Ebrima" w:eastAsia="Carlito" w:hAnsi="Ebrima" w:cs="Arial"/>
          <w:sz w:val="20"/>
          <w:lang w:val="en-US"/>
        </w:rPr>
      </w:pPr>
      <w:r w:rsidRPr="00B42852">
        <w:rPr>
          <w:rFonts w:ascii="Ebrima" w:eastAsia="Carlito" w:hAnsi="Ebrima" w:cs="Arial"/>
          <w:b/>
          <w:sz w:val="20"/>
          <w:lang w:val="en-US"/>
        </w:rPr>
        <w:t xml:space="preserve">COE: </w:t>
      </w:r>
      <w:r w:rsidRPr="00B42852">
        <w:rPr>
          <w:rFonts w:ascii="Ebrima" w:eastAsia="Carlito" w:hAnsi="Ebrima" w:cs="Arial"/>
          <w:sz w:val="20"/>
          <w:lang w:val="en-US"/>
        </w:rPr>
        <w:t>This means Confirmation of</w:t>
      </w:r>
      <w:r w:rsidRPr="00B42852">
        <w:rPr>
          <w:rFonts w:ascii="Ebrima" w:eastAsia="Carlito" w:hAnsi="Ebrima" w:cs="Arial"/>
          <w:spacing w:val="-3"/>
          <w:sz w:val="20"/>
          <w:lang w:val="en-US"/>
        </w:rPr>
        <w:t xml:space="preserve"> </w:t>
      </w:r>
      <w:r w:rsidRPr="00B42852">
        <w:rPr>
          <w:rFonts w:ascii="Ebrima" w:eastAsia="Carlito" w:hAnsi="Ebrima" w:cs="Arial"/>
          <w:sz w:val="20"/>
          <w:lang w:val="en-US"/>
        </w:rPr>
        <w:t>Enrolment.</w:t>
      </w:r>
    </w:p>
    <w:p w:rsidR="001E14AD" w:rsidRPr="00B42852" w:rsidRDefault="001E14AD" w:rsidP="001E14AD">
      <w:pPr>
        <w:pStyle w:val="ListParagraph"/>
        <w:widowControl w:val="0"/>
        <w:numPr>
          <w:ilvl w:val="0"/>
          <w:numId w:val="3"/>
        </w:numPr>
        <w:autoSpaceDE w:val="0"/>
        <w:autoSpaceDN w:val="0"/>
        <w:spacing w:line="360" w:lineRule="auto"/>
        <w:ind w:left="714" w:hanging="357"/>
        <w:rPr>
          <w:rFonts w:ascii="Ebrima" w:eastAsia="Carlito" w:hAnsi="Ebrima" w:cs="Arial"/>
          <w:sz w:val="20"/>
          <w:lang w:val="en-US"/>
        </w:rPr>
      </w:pPr>
      <w:r w:rsidRPr="00B42852">
        <w:rPr>
          <w:rFonts w:ascii="Ebrima" w:eastAsia="Carlito" w:hAnsi="Ebrima" w:cs="Arial"/>
          <w:b/>
          <w:sz w:val="20"/>
          <w:lang w:val="en-US"/>
        </w:rPr>
        <w:t xml:space="preserve">PRISMS: </w:t>
      </w:r>
      <w:r w:rsidRPr="00B42852">
        <w:rPr>
          <w:rFonts w:ascii="Ebrima" w:eastAsia="Carlito" w:hAnsi="Ebrima" w:cs="Arial"/>
          <w:sz w:val="20"/>
          <w:lang w:val="en-US"/>
        </w:rPr>
        <w:t>This means Provider Registration &amp; International Students Management</w:t>
      </w:r>
      <w:r w:rsidRPr="00B42852">
        <w:rPr>
          <w:rFonts w:ascii="Ebrima" w:eastAsia="Carlito" w:hAnsi="Ebrima" w:cs="Arial"/>
          <w:spacing w:val="-9"/>
          <w:sz w:val="20"/>
          <w:lang w:val="en-US"/>
        </w:rPr>
        <w:t xml:space="preserve"> </w:t>
      </w:r>
      <w:r w:rsidRPr="00B42852">
        <w:rPr>
          <w:rFonts w:ascii="Ebrima" w:eastAsia="Carlito" w:hAnsi="Ebrima" w:cs="Arial"/>
          <w:sz w:val="20"/>
          <w:lang w:val="en-US"/>
        </w:rPr>
        <w:t>System</w:t>
      </w:r>
    </w:p>
    <w:p w:rsidR="001E14AD" w:rsidRPr="00B42852" w:rsidRDefault="001E14AD" w:rsidP="001E14AD">
      <w:pPr>
        <w:widowControl w:val="0"/>
        <w:autoSpaceDE w:val="0"/>
        <w:autoSpaceDN w:val="0"/>
        <w:ind w:left="117"/>
        <w:outlineLvl w:val="1"/>
        <w:rPr>
          <w:rFonts w:ascii="Ebrima" w:eastAsia="Carlito" w:hAnsi="Ebrima" w:cs="Arial"/>
          <w:b/>
          <w:bCs/>
          <w:sz w:val="20"/>
          <w:lang w:val="en-US"/>
        </w:rPr>
      </w:pPr>
    </w:p>
    <w:p w:rsidR="001E14AD" w:rsidRPr="00B42852" w:rsidRDefault="001E14AD" w:rsidP="001E14AD">
      <w:pPr>
        <w:widowControl w:val="0"/>
        <w:autoSpaceDE w:val="0"/>
        <w:autoSpaceDN w:val="0"/>
        <w:ind w:left="117"/>
        <w:outlineLvl w:val="1"/>
        <w:rPr>
          <w:rFonts w:ascii="Ebrima" w:eastAsia="Carlito" w:hAnsi="Ebrima" w:cs="Arial"/>
          <w:b/>
          <w:bCs/>
          <w:sz w:val="20"/>
          <w:lang w:val="en-US"/>
        </w:rPr>
      </w:pPr>
      <w:r w:rsidRPr="00B42852">
        <w:rPr>
          <w:rFonts w:ascii="Ebrima" w:eastAsia="Carlito" w:hAnsi="Ebrima" w:cs="Arial"/>
          <w:b/>
          <w:bCs/>
          <w:sz w:val="20"/>
          <w:lang w:val="en-US"/>
        </w:rPr>
        <w:t>Scope:</w:t>
      </w:r>
    </w:p>
    <w:p w:rsidR="001E14AD" w:rsidRPr="00B42852" w:rsidRDefault="001E14AD" w:rsidP="001E14AD">
      <w:pPr>
        <w:widowControl w:val="0"/>
        <w:autoSpaceDE w:val="0"/>
        <w:autoSpaceDN w:val="0"/>
        <w:spacing w:before="114" w:line="345" w:lineRule="auto"/>
        <w:ind w:left="113" w:right="110"/>
        <w:rPr>
          <w:rFonts w:ascii="Ebrima" w:eastAsia="Carlito" w:hAnsi="Ebrima" w:cs="Arial"/>
          <w:sz w:val="20"/>
          <w:lang w:val="en-US"/>
        </w:rPr>
      </w:pPr>
      <w:r w:rsidRPr="00B42852">
        <w:rPr>
          <w:rFonts w:ascii="Ebrima" w:eastAsia="Carlito" w:hAnsi="Ebrima" w:cs="Arial"/>
          <w:sz w:val="20"/>
          <w:lang w:val="en-US"/>
        </w:rPr>
        <w:t xml:space="preserve">This policy covers the following key areas and information related to enrolment.    </w:t>
      </w:r>
    </w:p>
    <w:p w:rsidR="001E14AD" w:rsidRPr="00B42852" w:rsidRDefault="001E14AD" w:rsidP="001E14AD">
      <w:pPr>
        <w:pStyle w:val="ListParagraph"/>
        <w:widowControl w:val="0"/>
        <w:numPr>
          <w:ilvl w:val="0"/>
          <w:numId w:val="4"/>
        </w:numPr>
        <w:tabs>
          <w:tab w:val="left" w:pos="833"/>
          <w:tab w:val="left" w:pos="834"/>
        </w:tabs>
        <w:autoSpaceDE w:val="0"/>
        <w:autoSpaceDN w:val="0"/>
        <w:spacing w:line="360" w:lineRule="auto"/>
        <w:ind w:left="714" w:hanging="357"/>
        <w:rPr>
          <w:rFonts w:ascii="Ebrima" w:eastAsia="Carlito" w:hAnsi="Ebrima" w:cs="Arial"/>
          <w:sz w:val="20"/>
          <w:lang w:val="en-US"/>
        </w:rPr>
      </w:pPr>
      <w:r w:rsidRPr="00B42852">
        <w:rPr>
          <w:rFonts w:ascii="Ebrima" w:eastAsia="Carlito" w:hAnsi="Ebrima" w:cs="Arial"/>
          <w:sz w:val="20"/>
          <w:lang w:val="en-US"/>
        </w:rPr>
        <w:t>Enrolment procedure</w:t>
      </w:r>
    </w:p>
    <w:p w:rsidR="001E14AD" w:rsidRPr="00B42852" w:rsidRDefault="001E14AD" w:rsidP="001E14AD">
      <w:pPr>
        <w:pStyle w:val="ListParagraph"/>
        <w:widowControl w:val="0"/>
        <w:numPr>
          <w:ilvl w:val="0"/>
          <w:numId w:val="4"/>
        </w:numPr>
        <w:tabs>
          <w:tab w:val="left" w:pos="833"/>
          <w:tab w:val="left" w:pos="834"/>
        </w:tabs>
        <w:autoSpaceDE w:val="0"/>
        <w:autoSpaceDN w:val="0"/>
        <w:spacing w:line="360" w:lineRule="auto"/>
        <w:ind w:left="714" w:hanging="357"/>
        <w:rPr>
          <w:rFonts w:ascii="Ebrima" w:eastAsia="Carlito" w:hAnsi="Ebrima" w:cs="Arial"/>
          <w:sz w:val="20"/>
          <w:lang w:val="en-US"/>
        </w:rPr>
      </w:pPr>
      <w:r>
        <w:rPr>
          <w:rFonts w:ascii="Ebrima" w:eastAsia="Carlito" w:hAnsi="Ebrima" w:cs="Arial"/>
          <w:sz w:val="20"/>
          <w:lang w:val="en-US"/>
        </w:rPr>
        <w:t>Letter of Offer (LoO</w:t>
      </w:r>
      <w:r w:rsidRPr="00B42852">
        <w:rPr>
          <w:rFonts w:ascii="Ebrima" w:eastAsia="Carlito" w:hAnsi="Ebrima" w:cs="Arial"/>
          <w:sz w:val="20"/>
          <w:lang w:val="en-US"/>
        </w:rPr>
        <w:t>)</w:t>
      </w:r>
    </w:p>
    <w:p w:rsidR="001E14AD" w:rsidRPr="00B42852" w:rsidRDefault="001E14AD" w:rsidP="001E14AD">
      <w:pPr>
        <w:pStyle w:val="ListParagraph"/>
        <w:widowControl w:val="0"/>
        <w:numPr>
          <w:ilvl w:val="0"/>
          <w:numId w:val="4"/>
        </w:numPr>
        <w:tabs>
          <w:tab w:val="left" w:pos="833"/>
          <w:tab w:val="left" w:pos="834"/>
        </w:tabs>
        <w:autoSpaceDE w:val="0"/>
        <w:autoSpaceDN w:val="0"/>
        <w:spacing w:line="360" w:lineRule="auto"/>
        <w:ind w:left="714" w:hanging="357"/>
        <w:rPr>
          <w:rFonts w:ascii="Ebrima" w:eastAsia="Carlito" w:hAnsi="Ebrima" w:cs="Arial"/>
          <w:sz w:val="20"/>
          <w:lang w:val="en-US"/>
        </w:rPr>
      </w:pPr>
      <w:r w:rsidRPr="00B42852">
        <w:rPr>
          <w:rFonts w:ascii="Ebrima" w:eastAsia="Carlito" w:hAnsi="Ebrima" w:cs="Arial"/>
          <w:sz w:val="20"/>
          <w:lang w:val="en-US"/>
        </w:rPr>
        <w:t>Fees &amp; charges</w:t>
      </w:r>
    </w:p>
    <w:p w:rsidR="001E14AD" w:rsidRPr="00B42852" w:rsidRDefault="001E14AD" w:rsidP="001E14AD">
      <w:pPr>
        <w:pStyle w:val="ListParagraph"/>
        <w:widowControl w:val="0"/>
        <w:numPr>
          <w:ilvl w:val="0"/>
          <w:numId w:val="4"/>
        </w:numPr>
        <w:tabs>
          <w:tab w:val="left" w:pos="833"/>
          <w:tab w:val="left" w:pos="834"/>
        </w:tabs>
        <w:autoSpaceDE w:val="0"/>
        <w:autoSpaceDN w:val="0"/>
        <w:spacing w:line="360" w:lineRule="auto"/>
        <w:ind w:left="714" w:hanging="357"/>
        <w:rPr>
          <w:rFonts w:ascii="Ebrima" w:eastAsia="Carlito" w:hAnsi="Ebrima" w:cs="Arial"/>
          <w:sz w:val="20"/>
          <w:lang w:val="en-US"/>
        </w:rPr>
      </w:pPr>
      <w:r w:rsidRPr="00B42852">
        <w:rPr>
          <w:rFonts w:ascii="Ebrima" w:eastAsia="Carlito" w:hAnsi="Ebrima" w:cs="Arial"/>
          <w:sz w:val="20"/>
          <w:lang w:val="en-US"/>
        </w:rPr>
        <w:t>Language</w:t>
      </w:r>
      <w:r>
        <w:rPr>
          <w:rFonts w:ascii="Ebrima" w:eastAsia="Carlito" w:hAnsi="Ebrima" w:cs="Arial"/>
          <w:sz w:val="20"/>
          <w:lang w:val="en-US"/>
        </w:rPr>
        <w:t>,</w:t>
      </w:r>
      <w:r w:rsidRPr="00B42852">
        <w:rPr>
          <w:rFonts w:ascii="Ebrima" w:eastAsia="Carlito" w:hAnsi="Ebrima" w:cs="Arial"/>
          <w:sz w:val="20"/>
          <w:lang w:val="en-US"/>
        </w:rPr>
        <w:t xml:space="preserve"> Numeracy</w:t>
      </w:r>
      <w:r>
        <w:rPr>
          <w:rFonts w:ascii="Ebrima" w:eastAsia="Carlito" w:hAnsi="Ebrima" w:cs="Arial"/>
          <w:sz w:val="20"/>
          <w:lang w:val="en-US"/>
        </w:rPr>
        <w:t xml:space="preserve"> and Digital</w:t>
      </w:r>
      <w:r w:rsidRPr="00B42852">
        <w:rPr>
          <w:rFonts w:ascii="Ebrima" w:eastAsia="Carlito" w:hAnsi="Ebrima" w:cs="Arial"/>
          <w:sz w:val="20"/>
          <w:lang w:val="en-US"/>
        </w:rPr>
        <w:t xml:space="preserve"> </w:t>
      </w:r>
      <w:r>
        <w:rPr>
          <w:rFonts w:ascii="Ebrima" w:eastAsia="Carlito" w:hAnsi="Ebrima" w:cs="Arial"/>
          <w:sz w:val="20"/>
          <w:lang w:val="en-US"/>
        </w:rPr>
        <w:t xml:space="preserve">Literacy </w:t>
      </w:r>
    </w:p>
    <w:p w:rsidR="001E14AD" w:rsidRPr="00B42852" w:rsidRDefault="001E14AD" w:rsidP="001E14AD">
      <w:pPr>
        <w:pStyle w:val="ListParagraph"/>
        <w:widowControl w:val="0"/>
        <w:numPr>
          <w:ilvl w:val="0"/>
          <w:numId w:val="4"/>
        </w:numPr>
        <w:tabs>
          <w:tab w:val="left" w:pos="833"/>
          <w:tab w:val="left" w:pos="834"/>
        </w:tabs>
        <w:autoSpaceDE w:val="0"/>
        <w:autoSpaceDN w:val="0"/>
        <w:spacing w:line="360" w:lineRule="auto"/>
        <w:ind w:left="714" w:hanging="357"/>
        <w:rPr>
          <w:rFonts w:ascii="Ebrima" w:eastAsia="Carlito" w:hAnsi="Ebrima" w:cs="Arial"/>
          <w:sz w:val="20"/>
          <w:lang w:val="en-US"/>
        </w:rPr>
      </w:pPr>
      <w:r w:rsidRPr="00B42852">
        <w:rPr>
          <w:rFonts w:ascii="Ebrima" w:eastAsia="Carlito" w:hAnsi="Ebrima" w:cs="Arial"/>
          <w:sz w:val="20"/>
          <w:lang w:val="en-US"/>
        </w:rPr>
        <w:t>Confirmation of Enrolment (CoE)</w:t>
      </w:r>
    </w:p>
    <w:p w:rsidR="001E14AD" w:rsidRPr="00B42852" w:rsidRDefault="001E14AD" w:rsidP="001E14AD">
      <w:pPr>
        <w:pStyle w:val="ListParagraph"/>
        <w:widowControl w:val="0"/>
        <w:numPr>
          <w:ilvl w:val="0"/>
          <w:numId w:val="4"/>
        </w:numPr>
        <w:tabs>
          <w:tab w:val="left" w:pos="833"/>
          <w:tab w:val="left" w:pos="834"/>
        </w:tabs>
        <w:autoSpaceDE w:val="0"/>
        <w:autoSpaceDN w:val="0"/>
        <w:spacing w:line="360" w:lineRule="auto"/>
        <w:ind w:left="714" w:hanging="357"/>
        <w:rPr>
          <w:rFonts w:ascii="Ebrima" w:eastAsia="Carlito" w:hAnsi="Ebrima" w:cs="Arial"/>
          <w:sz w:val="20"/>
          <w:lang w:val="en-US"/>
        </w:rPr>
      </w:pPr>
      <w:r w:rsidRPr="00B42852">
        <w:rPr>
          <w:rFonts w:ascii="Ebrima" w:eastAsia="Carlito" w:hAnsi="Ebrima" w:cs="Arial"/>
          <w:sz w:val="20"/>
          <w:lang w:val="en-US"/>
        </w:rPr>
        <w:t>Non commencement of</w:t>
      </w:r>
      <w:r w:rsidRPr="00B42852">
        <w:rPr>
          <w:rFonts w:ascii="Ebrima" w:eastAsia="Carlito" w:hAnsi="Ebrima" w:cs="Arial"/>
          <w:spacing w:val="1"/>
          <w:sz w:val="20"/>
          <w:lang w:val="en-US"/>
        </w:rPr>
        <w:t xml:space="preserve"> </w:t>
      </w:r>
      <w:r w:rsidRPr="00B42852">
        <w:rPr>
          <w:rFonts w:ascii="Ebrima" w:eastAsia="Carlito" w:hAnsi="Ebrima" w:cs="Arial"/>
          <w:sz w:val="20"/>
          <w:lang w:val="en-US"/>
        </w:rPr>
        <w:t>studies</w:t>
      </w:r>
    </w:p>
    <w:p w:rsidR="001E14AD" w:rsidRPr="00B42852" w:rsidRDefault="001E14AD" w:rsidP="001E14AD">
      <w:pPr>
        <w:widowControl w:val="0"/>
        <w:autoSpaceDE w:val="0"/>
        <w:autoSpaceDN w:val="0"/>
        <w:spacing w:before="2"/>
        <w:rPr>
          <w:rFonts w:ascii="Ebrima" w:eastAsia="Carlito" w:hAnsi="Ebrima" w:cs="Arial"/>
          <w:sz w:val="20"/>
          <w:lang w:val="en-US"/>
        </w:rPr>
      </w:pPr>
    </w:p>
    <w:p w:rsidR="001E14AD" w:rsidRPr="00B42852" w:rsidRDefault="001E14AD" w:rsidP="001E14AD">
      <w:pPr>
        <w:widowControl w:val="0"/>
        <w:autoSpaceDE w:val="0"/>
        <w:autoSpaceDN w:val="0"/>
        <w:ind w:left="117"/>
        <w:outlineLvl w:val="1"/>
        <w:rPr>
          <w:rFonts w:ascii="Ebrima" w:eastAsia="Carlito" w:hAnsi="Ebrima" w:cs="Arial"/>
          <w:b/>
          <w:bCs/>
          <w:sz w:val="20"/>
          <w:lang w:val="en-US"/>
        </w:rPr>
      </w:pPr>
      <w:r w:rsidRPr="00B42852">
        <w:rPr>
          <w:rFonts w:ascii="Ebrima" w:eastAsia="Carlito" w:hAnsi="Ebrima" w:cs="Arial"/>
          <w:b/>
          <w:bCs/>
          <w:sz w:val="20"/>
          <w:lang w:val="en-US"/>
        </w:rPr>
        <w:t>Staff Responsible:</w:t>
      </w:r>
    </w:p>
    <w:p w:rsidR="001E14AD" w:rsidRDefault="001E14AD" w:rsidP="001E14AD">
      <w:pPr>
        <w:pStyle w:val="ListParagraph"/>
        <w:widowControl w:val="0"/>
        <w:numPr>
          <w:ilvl w:val="0"/>
          <w:numId w:val="5"/>
        </w:numPr>
        <w:autoSpaceDE w:val="0"/>
        <w:autoSpaceDN w:val="0"/>
        <w:spacing w:before="112" w:line="360" w:lineRule="auto"/>
        <w:rPr>
          <w:rFonts w:ascii="Ebrima" w:eastAsia="Carlito" w:hAnsi="Ebrima" w:cs="Arial"/>
          <w:sz w:val="20"/>
          <w:lang w:val="en-US"/>
        </w:rPr>
      </w:pPr>
      <w:r w:rsidRPr="00B42852">
        <w:rPr>
          <w:rFonts w:ascii="Ebrima" w:eastAsia="Carlito" w:hAnsi="Ebrima" w:cs="Arial"/>
          <w:sz w:val="20"/>
          <w:lang w:val="en-US"/>
        </w:rPr>
        <w:t>Admissions</w:t>
      </w:r>
      <w:r>
        <w:rPr>
          <w:rFonts w:ascii="Ebrima" w:eastAsia="Carlito" w:hAnsi="Ebrima" w:cs="Arial"/>
          <w:sz w:val="20"/>
          <w:lang w:val="en-US"/>
        </w:rPr>
        <w:t>/Admin</w:t>
      </w:r>
      <w:r w:rsidRPr="00B42852">
        <w:rPr>
          <w:rFonts w:ascii="Ebrima" w:eastAsia="Carlito" w:hAnsi="Ebrima" w:cs="Arial"/>
          <w:sz w:val="20"/>
          <w:lang w:val="en-US"/>
        </w:rPr>
        <w:t xml:space="preserve"> </w:t>
      </w:r>
      <w:r>
        <w:rPr>
          <w:rFonts w:ascii="Ebrima" w:eastAsia="Carlito" w:hAnsi="Ebrima" w:cs="Arial"/>
          <w:sz w:val="20"/>
          <w:lang w:val="en-US"/>
        </w:rPr>
        <w:t>Officer</w:t>
      </w:r>
    </w:p>
    <w:p w:rsidR="001E14AD" w:rsidRPr="00B42852" w:rsidRDefault="001E14AD" w:rsidP="001E14AD">
      <w:pPr>
        <w:pStyle w:val="ListParagraph"/>
        <w:widowControl w:val="0"/>
        <w:numPr>
          <w:ilvl w:val="0"/>
          <w:numId w:val="5"/>
        </w:numPr>
        <w:autoSpaceDE w:val="0"/>
        <w:autoSpaceDN w:val="0"/>
        <w:spacing w:before="112" w:line="360" w:lineRule="auto"/>
        <w:rPr>
          <w:rFonts w:ascii="Ebrima" w:eastAsia="Carlito" w:hAnsi="Ebrima" w:cs="Arial"/>
          <w:sz w:val="20"/>
          <w:lang w:val="en-US"/>
        </w:rPr>
      </w:pPr>
      <w:r>
        <w:rPr>
          <w:rFonts w:ascii="Ebrima" w:eastAsia="Carlito" w:hAnsi="Ebrima" w:cs="Arial"/>
          <w:sz w:val="20"/>
          <w:lang w:val="en-US"/>
        </w:rPr>
        <w:t>Campus Manager</w:t>
      </w:r>
    </w:p>
    <w:p w:rsidR="001E14AD" w:rsidRPr="00B42852" w:rsidRDefault="001E14AD" w:rsidP="001E14AD">
      <w:pPr>
        <w:pStyle w:val="ListParagraph"/>
        <w:widowControl w:val="0"/>
        <w:numPr>
          <w:ilvl w:val="0"/>
          <w:numId w:val="5"/>
        </w:numPr>
        <w:autoSpaceDE w:val="0"/>
        <w:autoSpaceDN w:val="0"/>
        <w:spacing w:before="112" w:line="360" w:lineRule="auto"/>
        <w:rPr>
          <w:rFonts w:ascii="Ebrima" w:eastAsia="Carlito" w:hAnsi="Ebrima" w:cs="Arial"/>
          <w:sz w:val="20"/>
          <w:lang w:val="en-US"/>
        </w:rPr>
      </w:pPr>
      <w:r>
        <w:rPr>
          <w:rFonts w:ascii="Ebrima" w:eastAsia="Carlito" w:hAnsi="Ebrima" w:cs="Arial"/>
          <w:sz w:val="20"/>
          <w:lang w:val="en-US"/>
        </w:rPr>
        <w:t xml:space="preserve">Chief Executive Officer </w:t>
      </w:r>
    </w:p>
    <w:p w:rsidR="001E14AD" w:rsidRDefault="001E14AD" w:rsidP="001E14AD">
      <w:pPr>
        <w:widowControl w:val="0"/>
        <w:autoSpaceDE w:val="0"/>
        <w:autoSpaceDN w:val="0"/>
        <w:spacing w:before="3"/>
        <w:rPr>
          <w:rFonts w:ascii="Ebrima" w:eastAsia="Carlito" w:hAnsi="Ebrima" w:cs="Arial"/>
          <w:b/>
          <w:sz w:val="28"/>
          <w:szCs w:val="28"/>
          <w:lang w:val="en-US"/>
        </w:rPr>
      </w:pPr>
    </w:p>
    <w:p w:rsidR="001E14AD" w:rsidRDefault="001E14AD" w:rsidP="00BA6708">
      <w:pPr>
        <w:widowControl w:val="0"/>
        <w:shd w:val="clear" w:color="auto" w:fill="FFE5FF"/>
        <w:autoSpaceDE w:val="0"/>
        <w:autoSpaceDN w:val="0"/>
        <w:spacing w:before="3"/>
        <w:jc w:val="center"/>
        <w:rPr>
          <w:rFonts w:ascii="Ebrima" w:eastAsia="Carlito" w:hAnsi="Ebrima" w:cs="Arial"/>
          <w:b/>
          <w:sz w:val="28"/>
          <w:szCs w:val="28"/>
          <w:lang w:val="en-US"/>
        </w:rPr>
      </w:pPr>
      <w:r w:rsidRPr="00240EB5">
        <w:rPr>
          <w:rFonts w:ascii="Ebrima" w:eastAsia="Carlito" w:hAnsi="Ebrima" w:cs="Arial"/>
          <w:b/>
          <w:sz w:val="28"/>
          <w:szCs w:val="28"/>
          <w:lang w:val="en-US"/>
        </w:rPr>
        <w:t>P</w:t>
      </w:r>
      <w:r>
        <w:rPr>
          <w:rFonts w:ascii="Ebrima" w:eastAsia="Carlito" w:hAnsi="Ebrima" w:cs="Arial"/>
          <w:b/>
          <w:sz w:val="28"/>
          <w:szCs w:val="28"/>
          <w:lang w:val="en-US"/>
        </w:rPr>
        <w:t>rocedure</w:t>
      </w:r>
    </w:p>
    <w:p w:rsidR="00BA6708" w:rsidRDefault="00BA6708" w:rsidP="00BA6708">
      <w:pPr>
        <w:widowControl w:val="0"/>
        <w:shd w:val="clear" w:color="auto" w:fill="FFE5FF"/>
        <w:autoSpaceDE w:val="0"/>
        <w:autoSpaceDN w:val="0"/>
        <w:spacing w:before="3"/>
        <w:jc w:val="center"/>
        <w:rPr>
          <w:rFonts w:ascii="Ebrima" w:eastAsia="Carlito" w:hAnsi="Ebrima" w:cs="Arial"/>
          <w:b/>
          <w:sz w:val="28"/>
          <w:szCs w:val="28"/>
          <w:lang w:val="en-US"/>
        </w:rPr>
      </w:pPr>
      <w:bookmarkStart w:id="0" w:name="_GoBack"/>
      <w:bookmarkEnd w:id="0"/>
    </w:p>
    <w:p w:rsidR="00AE5445" w:rsidRPr="00AE5445" w:rsidRDefault="00AE5445" w:rsidP="00AE5445">
      <w:pPr>
        <w:pStyle w:val="ListParagraph"/>
        <w:numPr>
          <w:ilvl w:val="0"/>
          <w:numId w:val="20"/>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The applicant submits the completed Aura Education enrolment form together with supporting documentation.</w:t>
      </w:r>
    </w:p>
    <w:p w:rsidR="00AE5445" w:rsidRPr="00AE5445" w:rsidRDefault="00AE5445" w:rsidP="00AE5445">
      <w:pPr>
        <w:pStyle w:val="ListParagraph"/>
        <w:numPr>
          <w:ilvl w:val="0"/>
          <w:numId w:val="20"/>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The Admissions Officer assesses the application form, records the outcome, and submits the assessment to the Campus Manager for review.</w:t>
      </w:r>
    </w:p>
    <w:p w:rsidR="00AE5445" w:rsidRPr="00AE5445" w:rsidRDefault="00AE5445" w:rsidP="00AE5445">
      <w:pPr>
        <w:pStyle w:val="ListParagraph"/>
        <w:numPr>
          <w:ilvl w:val="0"/>
          <w:numId w:val="20"/>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If Recognition of Prior Learning (RPL) or Credit Transfer (CT) applies, the Admissions Officer follows the CT/RPL policy and procedures before finalising the outcome. If required, an interview is conducted to verify candidate eligibility. Prior to an interview, the Admissions Officer must obtain approval from the Campus Manager or CEO. The outcome must be recorded using the “Aura Education Interview/Meeting Record Form”.</w:t>
      </w:r>
    </w:p>
    <w:p w:rsidR="00AE5445" w:rsidRPr="00AE5445" w:rsidRDefault="00AE5445" w:rsidP="00AE5445">
      <w:pPr>
        <w:pStyle w:val="ListParagraph"/>
        <w:numPr>
          <w:ilvl w:val="0"/>
          <w:numId w:val="20"/>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lastRenderedPageBreak/>
        <w:t>The Admissions Officer submits the final outcome to the Campus Manager or CEO for approval.</w:t>
      </w:r>
    </w:p>
    <w:p w:rsidR="00AE5445" w:rsidRPr="00AE5445" w:rsidRDefault="00AE5445" w:rsidP="00AE5445">
      <w:pPr>
        <w:pStyle w:val="ListParagraph"/>
        <w:numPr>
          <w:ilvl w:val="0"/>
          <w:numId w:val="20"/>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If approved, the Campus Manager coordinates with the Admissions Officer to send a </w:t>
      </w:r>
      <w:r w:rsidRPr="00AE5445">
        <w:rPr>
          <w:rFonts w:ascii="Ebrima" w:eastAsia="Times New Roman" w:hAnsi="Ebrima" w:cs="Arial"/>
          <w:b/>
          <w:bCs/>
          <w:color w:val="0A0A0A"/>
          <w:sz w:val="20"/>
          <w:lang w:val="en-US"/>
        </w:rPr>
        <w:t>Letter of Offer (LoO)</w:t>
      </w:r>
      <w:r w:rsidRPr="00AE5445">
        <w:rPr>
          <w:rFonts w:ascii="Ebrima" w:eastAsia="Times New Roman" w:hAnsi="Ebrima" w:cs="Arial"/>
          <w:color w:val="0A0A0A"/>
          <w:sz w:val="20"/>
          <w:lang w:val="en-US"/>
        </w:rPr>
        <w:t> to the applicant.</w:t>
      </w:r>
    </w:p>
    <w:p w:rsidR="001E14AD" w:rsidRPr="00B42852" w:rsidRDefault="001E14AD" w:rsidP="001E14AD">
      <w:pPr>
        <w:pStyle w:val="ListParagraph"/>
        <w:rPr>
          <w:rFonts w:ascii="Ebrima" w:eastAsia="Carlito" w:hAnsi="Ebrima" w:cs="Arial"/>
          <w:b/>
          <w:sz w:val="20"/>
          <w:lang w:val="en-US"/>
        </w:rPr>
      </w:pPr>
    </w:p>
    <w:p w:rsidR="00AE5445" w:rsidRDefault="001E14AD" w:rsidP="001E14AD">
      <w:pPr>
        <w:widowControl w:val="0"/>
        <w:autoSpaceDE w:val="0"/>
        <w:autoSpaceDN w:val="0"/>
        <w:rPr>
          <w:rFonts w:ascii="Ebrima" w:eastAsia="Carlito" w:hAnsi="Ebrima" w:cs="Calibri"/>
          <w:b/>
          <w:bCs/>
          <w:sz w:val="20"/>
          <w:lang w:val="en-US"/>
        </w:rPr>
      </w:pPr>
      <w:r w:rsidRPr="00EA4ACD">
        <w:rPr>
          <w:rFonts w:ascii="Ebrima" w:eastAsia="Carlito" w:hAnsi="Ebrima" w:cs="Calibri"/>
          <w:b/>
          <w:bCs/>
          <w:sz w:val="20"/>
          <w:lang w:val="en-US"/>
        </w:rPr>
        <w:t xml:space="preserve">       </w:t>
      </w:r>
    </w:p>
    <w:p w:rsidR="001E14AD" w:rsidRPr="00AE5445" w:rsidRDefault="001E14AD" w:rsidP="001E14AD">
      <w:pPr>
        <w:widowControl w:val="0"/>
        <w:autoSpaceDE w:val="0"/>
        <w:autoSpaceDN w:val="0"/>
        <w:rPr>
          <w:rFonts w:ascii="Ebrima" w:eastAsia="Carlito" w:hAnsi="Ebrima" w:cs="Arial"/>
          <w:b/>
          <w:bCs/>
          <w:sz w:val="20"/>
          <w:lang w:val="en-US"/>
        </w:rPr>
      </w:pPr>
      <w:r w:rsidRPr="00AE5445">
        <w:rPr>
          <w:rFonts w:ascii="Ebrima" w:eastAsia="Carlito" w:hAnsi="Ebrima" w:cs="Calibri"/>
          <w:b/>
          <w:bCs/>
          <w:sz w:val="20"/>
          <w:lang w:val="en-US"/>
        </w:rPr>
        <w:t xml:space="preserve"> </w:t>
      </w:r>
      <w:r w:rsidRPr="00AE5445">
        <w:rPr>
          <w:rFonts w:ascii="Ebrima" w:eastAsia="Carlito" w:hAnsi="Ebrima" w:cs="Arial"/>
          <w:b/>
          <w:bCs/>
          <w:sz w:val="20"/>
          <w:lang w:val="en-US"/>
        </w:rPr>
        <w:t>Letter of Offer (LoO):</w:t>
      </w:r>
    </w:p>
    <w:p w:rsidR="001E14AD" w:rsidRPr="00AE5445" w:rsidRDefault="001E14AD" w:rsidP="001E14AD">
      <w:pPr>
        <w:widowControl w:val="0"/>
        <w:autoSpaceDE w:val="0"/>
        <w:autoSpaceDN w:val="0"/>
        <w:rPr>
          <w:rFonts w:ascii="Ebrima" w:eastAsia="Carlito" w:hAnsi="Ebrima" w:cs="Arial"/>
          <w:b/>
          <w:bCs/>
          <w:color w:val="002060"/>
          <w:sz w:val="20"/>
          <w:lang w:val="en-US"/>
        </w:rPr>
      </w:pPr>
    </w:p>
    <w:p w:rsidR="00AE5445" w:rsidRPr="00AE5445" w:rsidRDefault="00AE5445" w:rsidP="00AE5445">
      <w:pPr>
        <w:shd w:val="clear" w:color="auto" w:fill="FFFFFF"/>
        <w:spacing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Aura Education ensures it enters into a written agreement with all international students, signed or otherwise accepted by the student prior to accepting course fees. The agreement complies with the </w:t>
      </w:r>
      <w:r w:rsidRPr="00AE5445">
        <w:rPr>
          <w:rFonts w:ascii="Ebrima" w:eastAsia="Times New Roman" w:hAnsi="Ebrima" w:cs="Arial"/>
          <w:iCs/>
          <w:color w:val="0A0A0A"/>
          <w:sz w:val="20"/>
          <w:lang w:val="en-US"/>
        </w:rPr>
        <w:t>ESOS Act 2000</w:t>
      </w:r>
      <w:r w:rsidRPr="00AE5445">
        <w:rPr>
          <w:rFonts w:ascii="Ebrima" w:eastAsia="Times New Roman" w:hAnsi="Ebrima" w:cs="Arial"/>
          <w:color w:val="0A0A0A"/>
          <w:sz w:val="20"/>
          <w:lang w:val="en-US"/>
        </w:rPr>
        <w:t> and the </w:t>
      </w:r>
      <w:r w:rsidRPr="00AE5445">
        <w:rPr>
          <w:rFonts w:ascii="Ebrima" w:eastAsia="Times New Roman" w:hAnsi="Ebrima" w:cs="Arial"/>
          <w:iCs/>
          <w:color w:val="0A0A0A"/>
          <w:sz w:val="20"/>
          <w:lang w:val="en-US"/>
        </w:rPr>
        <w:t>National Code 2018</w:t>
      </w:r>
      <w:r w:rsidRPr="00AE5445">
        <w:rPr>
          <w:rFonts w:ascii="Ebrima" w:eastAsia="Times New Roman" w:hAnsi="Ebrima" w:cs="Arial"/>
          <w:color w:val="0A0A0A"/>
          <w:sz w:val="20"/>
          <w:lang w:val="en-US"/>
        </w:rPr>
        <w:t>.</w:t>
      </w:r>
      <w:r w:rsidRPr="00AD5D04">
        <w:rPr>
          <w:rFonts w:ascii="Ebrima" w:eastAsia="Times New Roman" w:hAnsi="Ebrima" w:cs="Arial"/>
          <w:color w:val="0A0A0A"/>
          <w:sz w:val="20"/>
          <w:lang w:val="en-US"/>
        </w:rPr>
        <w:t xml:space="preserve"> </w:t>
      </w:r>
      <w:r w:rsidRPr="00AE5445">
        <w:rPr>
          <w:rFonts w:ascii="Ebrima" w:eastAsia="Times New Roman" w:hAnsi="Ebrima" w:cs="Arial"/>
          <w:color w:val="0A0A0A"/>
          <w:sz w:val="20"/>
          <w:lang w:val="en-US"/>
        </w:rPr>
        <w:t>The agreement must:</w:t>
      </w:r>
    </w:p>
    <w:p w:rsidR="00AE5445" w:rsidRPr="00AE5445" w:rsidRDefault="00AE5445" w:rsidP="00AE5445">
      <w:pPr>
        <w:pStyle w:val="ListParagraph"/>
        <w:numPr>
          <w:ilvl w:val="0"/>
          <w:numId w:val="23"/>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Be written in plain English.</w:t>
      </w:r>
    </w:p>
    <w:p w:rsidR="00AE5445" w:rsidRPr="00AE5445" w:rsidRDefault="00AE5445" w:rsidP="00AE5445">
      <w:pPr>
        <w:pStyle w:val="ListParagraph"/>
        <w:numPr>
          <w:ilvl w:val="0"/>
          <w:numId w:val="23"/>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Provide details of each CRICOS-registered course offered.</w:t>
      </w:r>
    </w:p>
    <w:p w:rsidR="00AE5445" w:rsidRPr="00AE5445" w:rsidRDefault="00AE5445" w:rsidP="00AE5445">
      <w:pPr>
        <w:pStyle w:val="ListParagraph"/>
        <w:numPr>
          <w:ilvl w:val="0"/>
          <w:numId w:val="23"/>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Indicate all applicable conditions, such as:</w:t>
      </w:r>
    </w:p>
    <w:p w:rsidR="00AE5445" w:rsidRPr="00AE5445" w:rsidRDefault="00AE5445" w:rsidP="00AE5445">
      <w:pPr>
        <w:pStyle w:val="ListParagraph"/>
        <w:numPr>
          <w:ilvl w:val="0"/>
          <w:numId w:val="24"/>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Satisfactory completion of an ELICOS course (if applicable).</w:t>
      </w:r>
    </w:p>
    <w:p w:rsidR="00AE5445" w:rsidRPr="00AE5445" w:rsidRDefault="00AE5445" w:rsidP="00AE5445">
      <w:pPr>
        <w:pStyle w:val="ListParagraph"/>
        <w:numPr>
          <w:ilvl w:val="0"/>
          <w:numId w:val="24"/>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Evidence of minimum English language proficiency.</w:t>
      </w:r>
    </w:p>
    <w:p w:rsidR="00AE5445" w:rsidRPr="00AE5445" w:rsidRDefault="00AE5445" w:rsidP="00AE5445">
      <w:pPr>
        <w:pStyle w:val="ListParagraph"/>
        <w:numPr>
          <w:ilvl w:val="0"/>
          <w:numId w:val="24"/>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Satisfactory completion of prerequisite courses.</w:t>
      </w:r>
    </w:p>
    <w:p w:rsidR="00AE5445" w:rsidRPr="00AE5445" w:rsidRDefault="00AE5445" w:rsidP="00AE5445">
      <w:pPr>
        <w:pStyle w:val="ListParagraph"/>
        <w:numPr>
          <w:ilvl w:val="0"/>
          <w:numId w:val="24"/>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Meeting LLND requirements.</w:t>
      </w:r>
    </w:p>
    <w:p w:rsidR="00AE5445" w:rsidRPr="00AE5445" w:rsidRDefault="00AE5445" w:rsidP="00AE5445">
      <w:pPr>
        <w:pStyle w:val="ListParagraph"/>
        <w:numPr>
          <w:ilvl w:val="0"/>
          <w:numId w:val="25"/>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Provide a detailed list of all fees (including non-refundable application fees and total tuition fees).</w:t>
      </w:r>
    </w:p>
    <w:p w:rsidR="00AE5445" w:rsidRPr="00AE5445" w:rsidRDefault="00AE5445" w:rsidP="00AE5445">
      <w:pPr>
        <w:pStyle w:val="ListParagraph"/>
        <w:numPr>
          <w:ilvl w:val="0"/>
          <w:numId w:val="25"/>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Specify fees per study period and the periods to which payments apply.</w:t>
      </w:r>
    </w:p>
    <w:p w:rsidR="00AE5445" w:rsidRPr="00AE5445" w:rsidRDefault="00AE5445" w:rsidP="00AE5445">
      <w:pPr>
        <w:pStyle w:val="ListParagraph"/>
        <w:numPr>
          <w:ilvl w:val="0"/>
          <w:numId w:val="25"/>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Include an itemised list of non-tuition fees (e.g., toolkits, uniforms, textbooks, or reassessment fees).</w:t>
      </w:r>
    </w:p>
    <w:p w:rsidR="00AE5445" w:rsidRPr="00AE5445" w:rsidRDefault="00AE5445" w:rsidP="00AE5445">
      <w:pPr>
        <w:pStyle w:val="ListParagraph"/>
        <w:numPr>
          <w:ilvl w:val="0"/>
          <w:numId w:val="25"/>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Clearly mark optional fees.</w:t>
      </w:r>
    </w:p>
    <w:p w:rsidR="00AE5445" w:rsidRPr="00AE5445" w:rsidRDefault="00AE5445" w:rsidP="00AE5445">
      <w:pPr>
        <w:pStyle w:val="ListParagraph"/>
        <w:numPr>
          <w:ilvl w:val="0"/>
          <w:numId w:val="25"/>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State that students may choose to pay more than 50% of their tuition fees upfront if they wish, as per the </w:t>
      </w:r>
      <w:r w:rsidRPr="00AE5445">
        <w:rPr>
          <w:rFonts w:ascii="Ebrima" w:eastAsia="Times New Roman" w:hAnsi="Ebrima" w:cs="Arial"/>
          <w:iCs/>
          <w:color w:val="0A0A0A"/>
          <w:sz w:val="20"/>
          <w:lang w:val="en-US"/>
        </w:rPr>
        <w:t>ESOS Act</w:t>
      </w:r>
      <w:r w:rsidRPr="00AE5445">
        <w:rPr>
          <w:rFonts w:ascii="Ebrima" w:eastAsia="Times New Roman" w:hAnsi="Ebrima" w:cs="Arial"/>
          <w:color w:val="0A0A0A"/>
          <w:sz w:val="20"/>
          <w:lang w:val="en-US"/>
        </w:rPr>
        <w:t>.</w:t>
      </w:r>
    </w:p>
    <w:p w:rsidR="00AE5445" w:rsidRPr="00AE5445" w:rsidRDefault="00AE5445" w:rsidP="00AE5445">
      <w:pPr>
        <w:pStyle w:val="ListParagraph"/>
        <w:numPr>
          <w:ilvl w:val="0"/>
          <w:numId w:val="25"/>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Provide information on the refund policy and the Complaints and Appeals Policy (as per National Code Standard 10).</w:t>
      </w:r>
    </w:p>
    <w:p w:rsidR="00AE5445" w:rsidRPr="00AD5D04" w:rsidRDefault="00AE5445" w:rsidP="00AE5445">
      <w:pPr>
        <w:pStyle w:val="ListParagraph"/>
        <w:numPr>
          <w:ilvl w:val="0"/>
          <w:numId w:val="25"/>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Outline privacy conditions regarding the sharing of data with the Australian Government, the Tuition Protection Service (TPS), and state agencies under the </w:t>
      </w:r>
      <w:r w:rsidRPr="00AD5D04">
        <w:rPr>
          <w:rFonts w:ascii="Ebrima" w:eastAsia="Times New Roman" w:hAnsi="Ebrima" w:cs="Arial"/>
          <w:iCs/>
          <w:color w:val="0A0A0A"/>
          <w:sz w:val="20"/>
          <w:lang w:val="en-US"/>
        </w:rPr>
        <w:t>Privacy Act 1988</w:t>
      </w:r>
      <w:r w:rsidRPr="00AD5D04">
        <w:rPr>
          <w:rFonts w:ascii="Ebrima" w:eastAsia="Times New Roman" w:hAnsi="Ebrima" w:cs="Arial"/>
          <w:color w:val="0A0A0A"/>
          <w:sz w:val="20"/>
          <w:lang w:val="en-US"/>
        </w:rPr>
        <w:t>.</w:t>
      </w:r>
    </w:p>
    <w:p w:rsidR="00AE5445" w:rsidRPr="00AE5445" w:rsidRDefault="00AE5445" w:rsidP="00AE5445">
      <w:pPr>
        <w:pStyle w:val="ListParagraph"/>
        <w:numPr>
          <w:ilvl w:val="0"/>
          <w:numId w:val="25"/>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Advise students of their obligation to notify the college of any change to their contact details or residential address within seven (7) days.</w:t>
      </w:r>
    </w:p>
    <w:p w:rsidR="00AE5445" w:rsidRPr="00AE5445" w:rsidRDefault="00AE5445" w:rsidP="00AE5445">
      <w:pPr>
        <w:pStyle w:val="ListParagraph"/>
        <w:numPr>
          <w:ilvl w:val="0"/>
          <w:numId w:val="25"/>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Advise students to retain a copy of the written agreement and all receipts.</w:t>
      </w:r>
      <w:r>
        <w:rPr>
          <w:rFonts w:ascii="Ebrima" w:eastAsia="Times New Roman" w:hAnsi="Ebrima" w:cs="Arial"/>
          <w:color w:val="0A0A0A"/>
          <w:sz w:val="20"/>
          <w:lang w:val="en-US"/>
        </w:rPr>
        <w:t xml:space="preserve"> </w:t>
      </w:r>
      <w:r w:rsidRPr="00AE5445">
        <w:rPr>
          <w:rFonts w:ascii="Ebrima" w:eastAsia="Times New Roman" w:hAnsi="Ebrima" w:cs="Arial"/>
          <w:color w:val="0A0A0A"/>
          <w:sz w:val="20"/>
          <w:lang w:val="en-US"/>
        </w:rPr>
        <w:t>To remain consistent with the </w:t>
      </w:r>
      <w:r w:rsidRPr="00AE5445">
        <w:rPr>
          <w:rFonts w:ascii="Ebrima" w:eastAsia="Times New Roman" w:hAnsi="Ebrima" w:cs="Arial"/>
          <w:iCs/>
          <w:color w:val="0A0A0A"/>
          <w:sz w:val="20"/>
          <w:lang w:val="en-US"/>
        </w:rPr>
        <w:t>ESOS Act</w:t>
      </w:r>
      <w:r w:rsidRPr="00AE5445">
        <w:rPr>
          <w:rFonts w:ascii="Ebrima" w:eastAsia="Times New Roman" w:hAnsi="Ebrima" w:cs="Arial"/>
          <w:color w:val="0A0A0A"/>
          <w:sz w:val="20"/>
          <w:lang w:val="en-US"/>
        </w:rPr>
        <w:t>, the LoO must also include:</w:t>
      </w:r>
    </w:p>
    <w:p w:rsidR="00AE5445" w:rsidRPr="00AE5445" w:rsidRDefault="00AE5445" w:rsidP="00AE5445">
      <w:pPr>
        <w:pStyle w:val="ListParagraph"/>
        <w:numPr>
          <w:ilvl w:val="0"/>
          <w:numId w:val="24"/>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Refund amounts (including fees collected by education agents).</w:t>
      </w:r>
    </w:p>
    <w:p w:rsidR="00AE5445" w:rsidRPr="00AE5445" w:rsidRDefault="00AE5445" w:rsidP="00AE5445">
      <w:pPr>
        <w:pStyle w:val="ListParagraph"/>
        <w:numPr>
          <w:ilvl w:val="0"/>
          <w:numId w:val="24"/>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Processes for claiming a refund.</w:t>
      </w:r>
    </w:p>
    <w:p w:rsidR="00AE5445" w:rsidRPr="00AE5445" w:rsidRDefault="00AE5445" w:rsidP="00AE5445">
      <w:pPr>
        <w:pStyle w:val="ListParagraph"/>
        <w:numPr>
          <w:ilvl w:val="0"/>
          <w:numId w:val="24"/>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t>The designated person/s who can receive a refund on behalf of the student.</w:t>
      </w:r>
    </w:p>
    <w:p w:rsidR="00AE5445" w:rsidRPr="00AE5445" w:rsidRDefault="00AE5445" w:rsidP="00AE5445">
      <w:pPr>
        <w:pStyle w:val="ListParagraph"/>
        <w:numPr>
          <w:ilvl w:val="0"/>
          <w:numId w:val="24"/>
        </w:numPr>
        <w:shd w:val="clear" w:color="auto" w:fill="FFFFFF"/>
        <w:spacing w:after="180" w:line="360" w:lineRule="atLeast"/>
        <w:jc w:val="left"/>
        <w:rPr>
          <w:rFonts w:ascii="Ebrima" w:eastAsia="Times New Roman" w:hAnsi="Ebrima" w:cs="Arial"/>
          <w:color w:val="0A0A0A"/>
          <w:sz w:val="20"/>
          <w:lang w:val="en-US"/>
        </w:rPr>
      </w:pPr>
      <w:r w:rsidRPr="00AE5445">
        <w:rPr>
          <w:rFonts w:ascii="Ebrima" w:eastAsia="Times New Roman" w:hAnsi="Ebrima" w:cs="Arial"/>
          <w:color w:val="0A0A0A"/>
          <w:sz w:val="20"/>
          <w:lang w:val="en-US"/>
        </w:rPr>
        <w:lastRenderedPageBreak/>
        <w:t>An explanation of what happens in the event of a </w:t>
      </w:r>
      <w:r w:rsidRPr="00AE5445">
        <w:rPr>
          <w:rFonts w:ascii="Ebrima" w:eastAsia="Times New Roman" w:hAnsi="Ebrima" w:cs="Arial"/>
          <w:bCs/>
          <w:color w:val="0A0A0A"/>
          <w:sz w:val="20"/>
          <w:lang w:val="en-US"/>
        </w:rPr>
        <w:t>provider or student default</w:t>
      </w:r>
      <w:r w:rsidRPr="00AE5445">
        <w:rPr>
          <w:rFonts w:ascii="Ebrima" w:eastAsia="Times New Roman" w:hAnsi="Ebrima" w:cs="Arial"/>
          <w:color w:val="0A0A0A"/>
          <w:sz w:val="20"/>
          <w:lang w:val="en-US"/>
        </w:rPr>
        <w:t>.</w:t>
      </w:r>
    </w:p>
    <w:p w:rsidR="001E14AD" w:rsidRPr="004E67F1" w:rsidRDefault="001E14AD" w:rsidP="00AE5445">
      <w:pPr>
        <w:widowControl w:val="0"/>
        <w:autoSpaceDE w:val="0"/>
        <w:autoSpaceDN w:val="0"/>
        <w:spacing w:line="243" w:lineRule="exact"/>
        <w:rPr>
          <w:rFonts w:ascii="Ebrima" w:eastAsia="Carlito" w:hAnsi="Ebrima" w:cs="Arial"/>
          <w:b/>
          <w:sz w:val="20"/>
          <w:lang w:val="en-US"/>
        </w:rPr>
      </w:pPr>
      <w:r w:rsidRPr="00B42852">
        <w:rPr>
          <w:rFonts w:ascii="Ebrima" w:eastAsia="Carlito" w:hAnsi="Ebrima" w:cs="Arial"/>
          <w:color w:val="1F497D"/>
          <w:sz w:val="20"/>
          <w:lang w:val="en-US"/>
        </w:rPr>
        <w:t xml:space="preserve">    </w:t>
      </w:r>
      <w:r w:rsidRPr="004E67F1">
        <w:rPr>
          <w:rFonts w:ascii="Ebrima" w:eastAsia="Carlito" w:hAnsi="Ebrima" w:cs="Arial"/>
          <w:b/>
          <w:sz w:val="20"/>
          <w:lang w:val="en-US"/>
        </w:rPr>
        <w:t xml:space="preserve">Supporting </w:t>
      </w:r>
      <w:r>
        <w:rPr>
          <w:rFonts w:ascii="Ebrima" w:eastAsia="Carlito" w:hAnsi="Ebrima" w:cs="Arial"/>
          <w:b/>
          <w:sz w:val="20"/>
          <w:lang w:val="en-US"/>
        </w:rPr>
        <w:t>Documents</w:t>
      </w:r>
      <w:r w:rsidRPr="004E67F1">
        <w:rPr>
          <w:rFonts w:ascii="Ebrima" w:eastAsia="Carlito" w:hAnsi="Ebrima" w:cs="Arial"/>
          <w:b/>
          <w:sz w:val="20"/>
          <w:lang w:val="en-US"/>
        </w:rPr>
        <w:t>:</w:t>
      </w:r>
    </w:p>
    <w:p w:rsidR="001E14AD" w:rsidRPr="00B42852" w:rsidRDefault="001E14AD" w:rsidP="001E14AD">
      <w:pPr>
        <w:widowControl w:val="0"/>
        <w:autoSpaceDE w:val="0"/>
        <w:autoSpaceDN w:val="0"/>
        <w:spacing w:line="243" w:lineRule="exact"/>
        <w:rPr>
          <w:rFonts w:ascii="Ebrima" w:eastAsia="Carlito" w:hAnsi="Ebrima" w:cs="Arial"/>
          <w:color w:val="1F497D"/>
          <w:sz w:val="20"/>
          <w:lang w:val="en-US"/>
        </w:rPr>
      </w:pPr>
    </w:p>
    <w:p w:rsidR="001E14AD" w:rsidRPr="00B42852" w:rsidRDefault="001E14AD" w:rsidP="001E14AD">
      <w:pPr>
        <w:pStyle w:val="ListParagraph"/>
        <w:widowControl w:val="0"/>
        <w:numPr>
          <w:ilvl w:val="0"/>
          <w:numId w:val="17"/>
        </w:numPr>
        <w:autoSpaceDE w:val="0"/>
        <w:autoSpaceDN w:val="0"/>
        <w:spacing w:line="360" w:lineRule="auto"/>
        <w:ind w:left="714" w:hanging="357"/>
        <w:rPr>
          <w:rFonts w:ascii="Ebrima" w:eastAsia="Carlito" w:hAnsi="Ebrima" w:cs="Arial"/>
          <w:sz w:val="20"/>
          <w:lang w:val="en-US"/>
        </w:rPr>
      </w:pPr>
      <w:r w:rsidRPr="00B42852">
        <w:rPr>
          <w:rFonts w:ascii="Ebrima" w:eastAsia="Carlito" w:hAnsi="Ebrima" w:cs="Arial"/>
          <w:sz w:val="20"/>
          <w:lang w:val="en-US"/>
        </w:rPr>
        <w:t>Language</w:t>
      </w:r>
      <w:r>
        <w:rPr>
          <w:rFonts w:ascii="Ebrima" w:eastAsia="Carlito" w:hAnsi="Ebrima" w:cs="Arial"/>
          <w:sz w:val="20"/>
          <w:lang w:val="en-US"/>
        </w:rPr>
        <w:t xml:space="preserve">, </w:t>
      </w:r>
      <w:r w:rsidRPr="00B42852">
        <w:rPr>
          <w:rFonts w:ascii="Ebrima" w:eastAsia="Carlito" w:hAnsi="Ebrima" w:cs="Arial"/>
          <w:sz w:val="20"/>
          <w:lang w:val="en-US"/>
        </w:rPr>
        <w:t xml:space="preserve">Numeracy </w:t>
      </w:r>
      <w:r>
        <w:rPr>
          <w:rFonts w:ascii="Ebrima" w:eastAsia="Carlito" w:hAnsi="Ebrima" w:cs="Arial"/>
          <w:sz w:val="20"/>
          <w:lang w:val="en-US"/>
        </w:rPr>
        <w:t>and Digital Literacy policy</w:t>
      </w:r>
    </w:p>
    <w:p w:rsidR="001E14AD" w:rsidRPr="00B42852" w:rsidRDefault="001E14AD" w:rsidP="001E14AD">
      <w:pPr>
        <w:pStyle w:val="ListParagraph"/>
        <w:widowControl w:val="0"/>
        <w:numPr>
          <w:ilvl w:val="0"/>
          <w:numId w:val="17"/>
        </w:numPr>
        <w:autoSpaceDE w:val="0"/>
        <w:autoSpaceDN w:val="0"/>
        <w:spacing w:line="360" w:lineRule="auto"/>
        <w:ind w:left="714" w:hanging="357"/>
        <w:rPr>
          <w:rFonts w:ascii="Ebrima" w:eastAsia="Carlito" w:hAnsi="Ebrima" w:cs="Arial"/>
          <w:sz w:val="20"/>
          <w:lang w:val="en-US"/>
        </w:rPr>
      </w:pPr>
      <w:r w:rsidRPr="00B42852">
        <w:rPr>
          <w:rFonts w:ascii="Ebrima" w:eastAsia="Carlito" w:hAnsi="Ebrima" w:cs="Arial"/>
          <w:sz w:val="20"/>
          <w:lang w:val="en-US"/>
        </w:rPr>
        <w:t xml:space="preserve">Recognition of Prior Learning and Credit Transfer Policy </w:t>
      </w:r>
    </w:p>
    <w:p w:rsidR="001E14AD" w:rsidRDefault="001E14AD" w:rsidP="001E14AD">
      <w:pPr>
        <w:pStyle w:val="ListParagraph"/>
        <w:widowControl w:val="0"/>
        <w:numPr>
          <w:ilvl w:val="0"/>
          <w:numId w:val="17"/>
        </w:numPr>
        <w:autoSpaceDE w:val="0"/>
        <w:autoSpaceDN w:val="0"/>
        <w:spacing w:line="360" w:lineRule="auto"/>
        <w:rPr>
          <w:rFonts w:ascii="Ebrima" w:eastAsia="Carlito" w:hAnsi="Ebrima" w:cs="Arial"/>
          <w:sz w:val="20"/>
          <w:lang w:val="en-US"/>
        </w:rPr>
      </w:pPr>
      <w:r w:rsidRPr="00B42852">
        <w:rPr>
          <w:rFonts w:ascii="Ebrima" w:eastAsia="Carlito" w:hAnsi="Ebrima" w:cs="Arial"/>
          <w:sz w:val="20"/>
          <w:lang w:val="en-US"/>
        </w:rPr>
        <w:t xml:space="preserve">Refund Policy </w:t>
      </w:r>
    </w:p>
    <w:p w:rsidR="001E14AD" w:rsidRDefault="001E14AD" w:rsidP="001E14AD">
      <w:pPr>
        <w:pStyle w:val="ListParagraph"/>
        <w:widowControl w:val="0"/>
        <w:numPr>
          <w:ilvl w:val="0"/>
          <w:numId w:val="17"/>
        </w:numPr>
        <w:autoSpaceDE w:val="0"/>
        <w:autoSpaceDN w:val="0"/>
        <w:spacing w:line="360" w:lineRule="auto"/>
        <w:rPr>
          <w:rFonts w:ascii="Ebrima" w:eastAsia="Carlito" w:hAnsi="Ebrima" w:cs="Arial"/>
          <w:sz w:val="20"/>
          <w:lang w:val="en-US"/>
        </w:rPr>
      </w:pPr>
      <w:r w:rsidRPr="0032014C">
        <w:rPr>
          <w:rFonts w:ascii="Ebrima" w:eastAsia="Carlito" w:hAnsi="Ebrima" w:cs="Arial"/>
          <w:sz w:val="20"/>
          <w:lang w:val="en-US"/>
        </w:rPr>
        <w:t>Attendance Policy</w:t>
      </w:r>
    </w:p>
    <w:p w:rsidR="001E14AD" w:rsidRPr="0032014C" w:rsidRDefault="001E14AD" w:rsidP="001E14AD">
      <w:pPr>
        <w:pStyle w:val="ListParagraph"/>
        <w:widowControl w:val="0"/>
        <w:numPr>
          <w:ilvl w:val="0"/>
          <w:numId w:val="17"/>
        </w:numPr>
        <w:autoSpaceDE w:val="0"/>
        <w:autoSpaceDN w:val="0"/>
        <w:spacing w:line="360" w:lineRule="auto"/>
        <w:rPr>
          <w:rFonts w:ascii="Ebrima" w:eastAsia="Carlito" w:hAnsi="Ebrima" w:cs="Arial"/>
          <w:sz w:val="20"/>
          <w:lang w:val="en-US"/>
        </w:rPr>
      </w:pPr>
      <w:r w:rsidRPr="0032014C">
        <w:rPr>
          <w:rFonts w:ascii="Ebrima" w:eastAsia="Carlito" w:hAnsi="Ebrima" w:cs="Arial"/>
          <w:sz w:val="20"/>
          <w:lang w:val="en-US"/>
        </w:rPr>
        <w:t>Procedure for processing non-commencement of studies</w:t>
      </w:r>
    </w:p>
    <w:p w:rsidR="001E14AD" w:rsidRPr="00B42852" w:rsidRDefault="001E14AD" w:rsidP="001E14AD">
      <w:pPr>
        <w:pStyle w:val="ListParagraph"/>
        <w:widowControl w:val="0"/>
        <w:numPr>
          <w:ilvl w:val="0"/>
          <w:numId w:val="17"/>
        </w:numPr>
        <w:autoSpaceDE w:val="0"/>
        <w:autoSpaceDN w:val="0"/>
        <w:spacing w:line="360" w:lineRule="auto"/>
        <w:rPr>
          <w:rFonts w:ascii="Ebrima" w:eastAsia="Carlito" w:hAnsi="Ebrima" w:cs="Arial"/>
          <w:sz w:val="20"/>
          <w:lang w:val="en-US"/>
        </w:rPr>
      </w:pPr>
      <w:r w:rsidRPr="00B42852">
        <w:rPr>
          <w:rFonts w:ascii="Ebrima" w:eastAsia="Carlito" w:hAnsi="Ebrima" w:cs="Arial"/>
          <w:sz w:val="20"/>
          <w:lang w:val="en-US"/>
        </w:rPr>
        <w:t>Procedure for processing cancellation of enrolment</w:t>
      </w:r>
    </w:p>
    <w:p w:rsidR="001E14AD" w:rsidRPr="00B42852" w:rsidRDefault="001E14AD" w:rsidP="001E14AD">
      <w:pPr>
        <w:pStyle w:val="ListParagraph"/>
        <w:widowControl w:val="0"/>
        <w:numPr>
          <w:ilvl w:val="0"/>
          <w:numId w:val="17"/>
        </w:numPr>
        <w:autoSpaceDE w:val="0"/>
        <w:autoSpaceDN w:val="0"/>
        <w:spacing w:line="360" w:lineRule="auto"/>
        <w:rPr>
          <w:rFonts w:ascii="Ebrima" w:eastAsia="Carlito" w:hAnsi="Ebrima" w:cs="Arial"/>
          <w:sz w:val="20"/>
          <w:lang w:val="en-US"/>
        </w:rPr>
      </w:pPr>
      <w:r w:rsidRPr="00B42852">
        <w:rPr>
          <w:rFonts w:ascii="Ebrima" w:eastAsia="Carlito" w:hAnsi="Ebrima" w:cs="Arial"/>
          <w:sz w:val="20"/>
          <w:lang w:val="en-US"/>
        </w:rPr>
        <w:t xml:space="preserve">Procedure for processing deferment of studies </w:t>
      </w:r>
    </w:p>
    <w:p w:rsidR="001E14AD" w:rsidRPr="00B42852" w:rsidRDefault="001E14AD" w:rsidP="001E14AD">
      <w:pPr>
        <w:pStyle w:val="ListParagraph"/>
        <w:widowControl w:val="0"/>
        <w:numPr>
          <w:ilvl w:val="0"/>
          <w:numId w:val="17"/>
        </w:numPr>
        <w:tabs>
          <w:tab w:val="left" w:pos="833"/>
          <w:tab w:val="left" w:pos="834"/>
        </w:tabs>
        <w:autoSpaceDE w:val="0"/>
        <w:autoSpaceDN w:val="0"/>
        <w:spacing w:before="112" w:line="360" w:lineRule="auto"/>
        <w:rPr>
          <w:rFonts w:ascii="Ebrima" w:eastAsia="Carlito" w:hAnsi="Ebrima" w:cs="Arial"/>
          <w:sz w:val="20"/>
          <w:lang w:val="en-US"/>
        </w:rPr>
      </w:pPr>
      <w:r w:rsidRPr="00B42852">
        <w:rPr>
          <w:rFonts w:ascii="Ebrima" w:eastAsia="Carlito" w:hAnsi="Ebrima" w:cs="Arial"/>
          <w:sz w:val="20"/>
          <w:lang w:val="en-US"/>
        </w:rPr>
        <w:t>Procedure for processing suspension of</w:t>
      </w:r>
      <w:r w:rsidRPr="00B42852">
        <w:rPr>
          <w:rFonts w:ascii="Ebrima" w:eastAsia="Carlito" w:hAnsi="Ebrima" w:cs="Arial"/>
          <w:spacing w:val="-16"/>
          <w:sz w:val="20"/>
          <w:lang w:val="en-US"/>
        </w:rPr>
        <w:t xml:space="preserve"> </w:t>
      </w:r>
      <w:r w:rsidRPr="00B42852">
        <w:rPr>
          <w:rFonts w:ascii="Ebrima" w:eastAsia="Carlito" w:hAnsi="Ebrima" w:cs="Arial"/>
          <w:sz w:val="20"/>
          <w:lang w:val="en-US"/>
        </w:rPr>
        <w:t xml:space="preserve">studies </w:t>
      </w:r>
    </w:p>
    <w:p w:rsidR="001E14AD" w:rsidRPr="00B42852" w:rsidRDefault="001E14AD" w:rsidP="001E14AD">
      <w:pPr>
        <w:pStyle w:val="ListParagraph"/>
        <w:widowControl w:val="0"/>
        <w:numPr>
          <w:ilvl w:val="0"/>
          <w:numId w:val="17"/>
        </w:numPr>
        <w:autoSpaceDE w:val="0"/>
        <w:autoSpaceDN w:val="0"/>
        <w:spacing w:line="360" w:lineRule="auto"/>
        <w:jc w:val="left"/>
        <w:rPr>
          <w:rFonts w:ascii="Ebrima" w:eastAsia="Carlito" w:hAnsi="Ebrima" w:cs="Arial"/>
          <w:sz w:val="20"/>
          <w:lang w:val="en-US"/>
        </w:rPr>
      </w:pPr>
      <w:r w:rsidRPr="00B42852">
        <w:rPr>
          <w:rFonts w:ascii="Ebrima" w:eastAsia="Carlito" w:hAnsi="Ebrima" w:cs="Arial"/>
          <w:sz w:val="20"/>
          <w:lang w:val="en-US"/>
        </w:rPr>
        <w:t xml:space="preserve">Complaints and Appeals policy </w:t>
      </w:r>
    </w:p>
    <w:p w:rsidR="001E14AD" w:rsidRPr="00B42852" w:rsidRDefault="001E14AD" w:rsidP="001E14AD">
      <w:pPr>
        <w:pStyle w:val="ListParagraph"/>
        <w:widowControl w:val="0"/>
        <w:numPr>
          <w:ilvl w:val="0"/>
          <w:numId w:val="17"/>
        </w:numPr>
        <w:autoSpaceDE w:val="0"/>
        <w:autoSpaceDN w:val="0"/>
        <w:spacing w:line="360" w:lineRule="auto"/>
        <w:jc w:val="left"/>
        <w:rPr>
          <w:rFonts w:ascii="Ebrima" w:eastAsia="Carlito" w:hAnsi="Ebrima" w:cs="Arial"/>
          <w:sz w:val="20"/>
          <w:lang w:val="en-US"/>
        </w:rPr>
      </w:pPr>
      <w:r w:rsidRPr="00B42852">
        <w:rPr>
          <w:rFonts w:ascii="Ebrima" w:eastAsia="Carlito" w:hAnsi="Ebrima" w:cs="Arial"/>
          <w:sz w:val="20"/>
          <w:lang w:val="en-US"/>
        </w:rPr>
        <w:t xml:space="preserve">Course Progress Monitoring policy </w:t>
      </w:r>
    </w:p>
    <w:p w:rsidR="001E14AD" w:rsidRDefault="001E14AD" w:rsidP="001E14AD">
      <w:pPr>
        <w:pStyle w:val="ListParagraph"/>
        <w:widowControl w:val="0"/>
        <w:autoSpaceDE w:val="0"/>
        <w:autoSpaceDN w:val="0"/>
        <w:spacing w:line="360" w:lineRule="auto"/>
        <w:jc w:val="left"/>
        <w:rPr>
          <w:rFonts w:ascii="Arial" w:eastAsia="Carlito" w:hAnsi="Arial" w:cs="Arial"/>
          <w:szCs w:val="22"/>
          <w:lang w:val="en-US"/>
        </w:rPr>
      </w:pPr>
    </w:p>
    <w:tbl>
      <w:tblPr>
        <w:tblStyle w:val="TableGrid"/>
        <w:tblW w:w="0" w:type="auto"/>
        <w:tblLook w:val="04A0" w:firstRow="1" w:lastRow="0" w:firstColumn="1" w:lastColumn="0" w:noHBand="0" w:noVBand="1"/>
      </w:tblPr>
      <w:tblGrid>
        <w:gridCol w:w="1397"/>
        <w:gridCol w:w="1897"/>
        <w:gridCol w:w="2797"/>
        <w:gridCol w:w="3259"/>
      </w:tblGrid>
      <w:tr w:rsidR="001E14AD" w:rsidTr="001E14AD">
        <w:tc>
          <w:tcPr>
            <w:tcW w:w="9350" w:type="dxa"/>
            <w:gridSpan w:val="4"/>
            <w:shd w:val="clear" w:color="auto" w:fill="FFEBFF"/>
          </w:tcPr>
          <w:p w:rsidR="001E14AD" w:rsidRPr="001E14AD" w:rsidRDefault="001E14AD" w:rsidP="001C7CCE">
            <w:pPr>
              <w:jc w:val="center"/>
              <w:rPr>
                <w:rFonts w:ascii="Ebrima" w:hAnsi="Ebrima"/>
                <w:b/>
                <w:sz w:val="24"/>
                <w:szCs w:val="24"/>
              </w:rPr>
            </w:pPr>
          </w:p>
          <w:p w:rsidR="001E14AD" w:rsidRPr="001E14AD" w:rsidRDefault="001E14AD" w:rsidP="001C7CCE">
            <w:pPr>
              <w:jc w:val="center"/>
              <w:rPr>
                <w:rFonts w:ascii="Ebrima" w:hAnsi="Ebrima"/>
                <w:b/>
                <w:sz w:val="24"/>
                <w:szCs w:val="24"/>
              </w:rPr>
            </w:pPr>
            <w:r w:rsidRPr="001E14AD">
              <w:rPr>
                <w:rFonts w:ascii="Ebrima" w:hAnsi="Ebrima"/>
                <w:b/>
                <w:sz w:val="24"/>
                <w:szCs w:val="24"/>
              </w:rPr>
              <w:t>Version Control History</w:t>
            </w:r>
          </w:p>
          <w:p w:rsidR="001E14AD" w:rsidRPr="001E14AD" w:rsidRDefault="001E14AD" w:rsidP="001C7CCE">
            <w:pPr>
              <w:jc w:val="center"/>
              <w:rPr>
                <w:rFonts w:ascii="Ebrima" w:hAnsi="Ebrima"/>
              </w:rPr>
            </w:pPr>
          </w:p>
        </w:tc>
      </w:tr>
      <w:tr w:rsidR="001E14AD" w:rsidRPr="007D4323" w:rsidTr="001E14AD">
        <w:tc>
          <w:tcPr>
            <w:tcW w:w="1397" w:type="dxa"/>
            <w:shd w:val="clear" w:color="auto" w:fill="D9D9D9" w:themeFill="background1" w:themeFillShade="D9"/>
          </w:tcPr>
          <w:p w:rsidR="001E14AD" w:rsidRPr="007D4323" w:rsidRDefault="001E14AD" w:rsidP="001C7CCE">
            <w:pPr>
              <w:jc w:val="center"/>
              <w:rPr>
                <w:rFonts w:ascii="Arial" w:hAnsi="Arial" w:cs="Arial"/>
                <w:b/>
              </w:rPr>
            </w:pPr>
            <w:r w:rsidRPr="007D4323">
              <w:rPr>
                <w:rFonts w:ascii="Arial" w:hAnsi="Arial" w:cs="Arial"/>
                <w:b/>
              </w:rPr>
              <w:t>Version</w:t>
            </w:r>
          </w:p>
        </w:tc>
        <w:tc>
          <w:tcPr>
            <w:tcW w:w="1897" w:type="dxa"/>
            <w:shd w:val="clear" w:color="auto" w:fill="D9D9D9" w:themeFill="background1" w:themeFillShade="D9"/>
          </w:tcPr>
          <w:p w:rsidR="001E14AD" w:rsidRPr="007D4323" w:rsidRDefault="001E14AD" w:rsidP="001C7CCE">
            <w:pPr>
              <w:jc w:val="center"/>
              <w:rPr>
                <w:rFonts w:ascii="Arial" w:hAnsi="Arial" w:cs="Arial"/>
                <w:b/>
              </w:rPr>
            </w:pPr>
            <w:r w:rsidRPr="007D4323">
              <w:rPr>
                <w:rFonts w:ascii="Arial" w:hAnsi="Arial" w:cs="Arial"/>
                <w:b/>
              </w:rPr>
              <w:t>Date</w:t>
            </w:r>
          </w:p>
        </w:tc>
        <w:tc>
          <w:tcPr>
            <w:tcW w:w="2797" w:type="dxa"/>
            <w:shd w:val="clear" w:color="auto" w:fill="D9D9D9" w:themeFill="background1" w:themeFillShade="D9"/>
          </w:tcPr>
          <w:p w:rsidR="001E14AD" w:rsidRPr="001E14AD" w:rsidRDefault="001E14AD" w:rsidP="001C7CCE">
            <w:pPr>
              <w:jc w:val="center"/>
              <w:rPr>
                <w:rFonts w:ascii="Ebrima" w:hAnsi="Ebrima" w:cs="Arial"/>
                <w:b/>
              </w:rPr>
            </w:pPr>
            <w:r w:rsidRPr="001E14AD">
              <w:rPr>
                <w:rFonts w:ascii="Ebrima" w:hAnsi="Ebrima" w:cs="Arial"/>
                <w:b/>
              </w:rPr>
              <w:t>Author</w:t>
            </w:r>
          </w:p>
        </w:tc>
        <w:tc>
          <w:tcPr>
            <w:tcW w:w="3259" w:type="dxa"/>
            <w:shd w:val="clear" w:color="auto" w:fill="D9D9D9" w:themeFill="background1" w:themeFillShade="D9"/>
          </w:tcPr>
          <w:p w:rsidR="001E14AD" w:rsidRPr="001E14AD" w:rsidRDefault="001E14AD" w:rsidP="001C7CCE">
            <w:pPr>
              <w:jc w:val="center"/>
              <w:rPr>
                <w:rFonts w:ascii="Ebrima" w:hAnsi="Ebrima" w:cs="Arial"/>
                <w:b/>
              </w:rPr>
            </w:pPr>
          </w:p>
          <w:p w:rsidR="001E14AD" w:rsidRPr="001E14AD" w:rsidRDefault="001E14AD" w:rsidP="001C7CCE">
            <w:pPr>
              <w:jc w:val="center"/>
              <w:rPr>
                <w:rFonts w:ascii="Ebrima" w:hAnsi="Ebrima" w:cs="Arial"/>
                <w:b/>
              </w:rPr>
            </w:pPr>
            <w:r w:rsidRPr="001E14AD">
              <w:rPr>
                <w:rFonts w:ascii="Ebrima" w:hAnsi="Ebrima" w:cs="Arial"/>
                <w:b/>
              </w:rPr>
              <w:t>Change Description</w:t>
            </w:r>
          </w:p>
          <w:p w:rsidR="001E14AD" w:rsidRPr="001E14AD" w:rsidRDefault="001E14AD" w:rsidP="001C7CCE">
            <w:pPr>
              <w:jc w:val="center"/>
              <w:rPr>
                <w:rFonts w:ascii="Ebrima" w:hAnsi="Ebrima" w:cs="Arial"/>
                <w:b/>
              </w:rPr>
            </w:pPr>
          </w:p>
        </w:tc>
      </w:tr>
      <w:tr w:rsidR="001E14AD" w:rsidTr="001E14AD">
        <w:trPr>
          <w:trHeight w:val="397"/>
        </w:trPr>
        <w:tc>
          <w:tcPr>
            <w:tcW w:w="1397" w:type="dxa"/>
          </w:tcPr>
          <w:p w:rsidR="001E14AD" w:rsidRPr="001E14AD" w:rsidRDefault="001E14AD" w:rsidP="001C7CCE">
            <w:pPr>
              <w:pStyle w:val="Table2ndColumn"/>
              <w:jc w:val="center"/>
              <w:rPr>
                <w:rFonts w:ascii="Ebrima" w:eastAsia="Cambria" w:hAnsi="Ebrima" w:cs="Arial"/>
              </w:rPr>
            </w:pPr>
            <w:r w:rsidRPr="001E14AD">
              <w:rPr>
                <w:rFonts w:ascii="Ebrima" w:eastAsia="Cambria" w:hAnsi="Ebrima" w:cs="Arial"/>
              </w:rPr>
              <w:t>3.0</w:t>
            </w:r>
          </w:p>
        </w:tc>
        <w:tc>
          <w:tcPr>
            <w:tcW w:w="1897" w:type="dxa"/>
          </w:tcPr>
          <w:p w:rsidR="001E14AD" w:rsidRPr="001E14AD" w:rsidRDefault="001E14AD" w:rsidP="001C7CCE">
            <w:pPr>
              <w:pStyle w:val="Table2ndColumn"/>
              <w:ind w:right="284"/>
              <w:jc w:val="right"/>
              <w:rPr>
                <w:rFonts w:ascii="Ebrima" w:eastAsia="Cambria" w:hAnsi="Ebrima" w:cs="Arial"/>
              </w:rPr>
            </w:pPr>
            <w:r w:rsidRPr="001E14AD">
              <w:rPr>
                <w:rFonts w:ascii="Ebrima" w:eastAsia="Cambria" w:hAnsi="Ebrima" w:cs="Arial"/>
              </w:rPr>
              <w:t>7 Aug 2025</w:t>
            </w:r>
          </w:p>
        </w:tc>
        <w:tc>
          <w:tcPr>
            <w:tcW w:w="2797" w:type="dxa"/>
          </w:tcPr>
          <w:p w:rsidR="001E14AD" w:rsidRPr="001E14AD" w:rsidRDefault="001E14AD" w:rsidP="001E14AD">
            <w:pPr>
              <w:jc w:val="center"/>
              <w:rPr>
                <w:rFonts w:ascii="Ebrima" w:eastAsia="Cambria" w:hAnsi="Ebrima" w:cs="Arial"/>
              </w:rPr>
            </w:pPr>
            <w:r w:rsidRPr="001E14AD">
              <w:rPr>
                <w:rFonts w:ascii="Ebrima" w:eastAsia="Cambria" w:hAnsi="Ebrima" w:cs="Arial"/>
              </w:rPr>
              <w:t>Compliance</w:t>
            </w:r>
          </w:p>
        </w:tc>
        <w:tc>
          <w:tcPr>
            <w:tcW w:w="3259" w:type="dxa"/>
          </w:tcPr>
          <w:p w:rsidR="001E14AD" w:rsidRPr="001E14AD" w:rsidRDefault="001E14AD" w:rsidP="001C7CCE">
            <w:pPr>
              <w:rPr>
                <w:rFonts w:ascii="Ebrima" w:eastAsia="Cambria" w:hAnsi="Ebrima" w:cs="Arial"/>
              </w:rPr>
            </w:pPr>
          </w:p>
          <w:p w:rsidR="001E14AD" w:rsidRPr="001E14AD" w:rsidRDefault="001E14AD" w:rsidP="001E14AD">
            <w:pPr>
              <w:jc w:val="left"/>
              <w:rPr>
                <w:rFonts w:ascii="Ebrima" w:eastAsia="Cambria" w:hAnsi="Ebrima" w:cs="Arial"/>
              </w:rPr>
            </w:pPr>
            <w:r w:rsidRPr="001E14AD">
              <w:rPr>
                <w:rFonts w:ascii="Ebrima" w:eastAsia="Cambria" w:hAnsi="Ebrima" w:cs="Arial"/>
              </w:rPr>
              <w:t xml:space="preserve">Annual review: Amended the policy to align with SRTO 2025. </w:t>
            </w:r>
          </w:p>
          <w:p w:rsidR="001E14AD" w:rsidRPr="001E14AD" w:rsidRDefault="001E14AD" w:rsidP="001C7CCE">
            <w:pPr>
              <w:rPr>
                <w:rFonts w:ascii="Ebrima" w:eastAsia="Cambria" w:hAnsi="Ebrima" w:cs="Arial"/>
              </w:rPr>
            </w:pPr>
            <w:r w:rsidRPr="001E14AD">
              <w:rPr>
                <w:rFonts w:ascii="Ebrima" w:eastAsia="Cambria" w:hAnsi="Ebrima" w:cs="Arial"/>
              </w:rPr>
              <w:t xml:space="preserve"> </w:t>
            </w:r>
          </w:p>
        </w:tc>
      </w:tr>
      <w:tr w:rsidR="001E14AD" w:rsidRPr="00E93C47" w:rsidTr="001E14AD">
        <w:trPr>
          <w:trHeight w:val="397"/>
        </w:trPr>
        <w:tc>
          <w:tcPr>
            <w:tcW w:w="1397" w:type="dxa"/>
          </w:tcPr>
          <w:p w:rsidR="001E14AD" w:rsidRPr="001E14AD" w:rsidRDefault="001E14AD" w:rsidP="001C7CCE">
            <w:pPr>
              <w:pStyle w:val="Table2ndColumn"/>
              <w:jc w:val="center"/>
              <w:rPr>
                <w:rFonts w:ascii="Ebrima" w:eastAsia="Cambria" w:hAnsi="Ebrima"/>
              </w:rPr>
            </w:pPr>
            <w:r w:rsidRPr="001E14AD">
              <w:rPr>
                <w:rFonts w:ascii="Ebrima" w:eastAsia="Cambria" w:hAnsi="Ebrima" w:cs="Arial"/>
              </w:rPr>
              <w:t>2.0</w:t>
            </w:r>
          </w:p>
        </w:tc>
        <w:tc>
          <w:tcPr>
            <w:tcW w:w="1897" w:type="dxa"/>
          </w:tcPr>
          <w:sdt>
            <w:sdtPr>
              <w:rPr>
                <w:rFonts w:ascii="Ebrima" w:eastAsia="Cambria" w:hAnsi="Ebrima" w:cs="Arial"/>
              </w:rPr>
              <w:id w:val="360169920"/>
              <w:placeholder>
                <w:docPart w:val="CDE03235030542F0BDF47938DDD91EED"/>
              </w:placeholder>
              <w:showingPlcHdr/>
              <w:date w:fullDate="2021-07-06T00:00:00Z">
                <w:dateFormat w:val="d MMMM yyyy"/>
                <w:lid w:val="en-AU"/>
                <w:storeMappedDataAs w:val="dateTime"/>
                <w:calendar w:val="gregorian"/>
              </w:date>
            </w:sdtPr>
            <w:sdtEndPr/>
            <w:sdtContent>
              <w:p w:rsidR="001E14AD" w:rsidRPr="001E14AD" w:rsidRDefault="001E14AD" w:rsidP="001E14AD">
                <w:pPr>
                  <w:pStyle w:val="Table2ndColumn"/>
                  <w:ind w:right="284"/>
                  <w:jc w:val="right"/>
                  <w:rPr>
                    <w:rFonts w:ascii="Ebrima" w:eastAsia="Cambria" w:hAnsi="Ebrima"/>
                  </w:rPr>
                </w:pPr>
                <w:r w:rsidRPr="001E14AD">
                  <w:rPr>
                    <w:rStyle w:val="PlaceholderText"/>
                    <w:rFonts w:ascii="Ebrima" w:hAnsi="Ebrima"/>
                  </w:rPr>
                  <w:t>Click here to enter a date.</w:t>
                </w:r>
              </w:p>
            </w:sdtContent>
          </w:sdt>
        </w:tc>
        <w:tc>
          <w:tcPr>
            <w:tcW w:w="2797" w:type="dxa"/>
          </w:tcPr>
          <w:p w:rsidR="001E14AD" w:rsidRPr="001E14AD" w:rsidRDefault="001E14AD" w:rsidP="001E14AD">
            <w:pPr>
              <w:jc w:val="center"/>
              <w:rPr>
                <w:rFonts w:ascii="Ebrima" w:eastAsia="Cambria" w:hAnsi="Ebrima" w:cs="Arial"/>
              </w:rPr>
            </w:pPr>
          </w:p>
          <w:p w:rsidR="001E14AD" w:rsidRPr="001E14AD" w:rsidRDefault="001E14AD" w:rsidP="001E14AD">
            <w:pPr>
              <w:pStyle w:val="Table2ndColumn"/>
              <w:jc w:val="center"/>
              <w:rPr>
                <w:rFonts w:ascii="Ebrima" w:eastAsia="Cambria" w:hAnsi="Ebrima"/>
              </w:rPr>
            </w:pPr>
            <w:r w:rsidRPr="001E14AD">
              <w:rPr>
                <w:rFonts w:ascii="Ebrima" w:eastAsia="Cambria" w:hAnsi="Ebrima" w:cs="Arial"/>
              </w:rPr>
              <w:t>Compliance</w:t>
            </w:r>
          </w:p>
        </w:tc>
        <w:tc>
          <w:tcPr>
            <w:tcW w:w="3259" w:type="dxa"/>
          </w:tcPr>
          <w:p w:rsidR="001E14AD" w:rsidRPr="001E14AD" w:rsidRDefault="001E14AD" w:rsidP="001C7CCE">
            <w:pPr>
              <w:rPr>
                <w:rFonts w:ascii="Ebrima" w:eastAsia="Cambria" w:hAnsi="Ebrima" w:cs="Arial"/>
              </w:rPr>
            </w:pPr>
          </w:p>
          <w:p w:rsidR="001E14AD" w:rsidRPr="001E14AD" w:rsidRDefault="001E14AD" w:rsidP="001C7CCE">
            <w:pPr>
              <w:rPr>
                <w:rFonts w:ascii="Ebrima" w:eastAsia="Cambria" w:hAnsi="Ebrima" w:cs="Arial"/>
              </w:rPr>
            </w:pPr>
            <w:r w:rsidRPr="001E14AD">
              <w:rPr>
                <w:rFonts w:ascii="Ebrima" w:eastAsia="Cambria" w:hAnsi="Ebrima" w:cs="Arial"/>
              </w:rPr>
              <w:t xml:space="preserve">Annual review </w:t>
            </w:r>
          </w:p>
          <w:p w:rsidR="001E14AD" w:rsidRPr="001E14AD" w:rsidRDefault="001E14AD" w:rsidP="001C7CCE">
            <w:pPr>
              <w:pStyle w:val="Table2ndColumn"/>
              <w:jc w:val="left"/>
              <w:rPr>
                <w:rFonts w:ascii="Ebrima" w:eastAsia="Cambria" w:hAnsi="Ebrima"/>
              </w:rPr>
            </w:pPr>
          </w:p>
        </w:tc>
      </w:tr>
      <w:tr w:rsidR="001E14AD" w:rsidTr="001E14AD">
        <w:trPr>
          <w:trHeight w:val="397"/>
        </w:trPr>
        <w:tc>
          <w:tcPr>
            <w:tcW w:w="1397" w:type="dxa"/>
          </w:tcPr>
          <w:p w:rsidR="001E14AD" w:rsidRPr="001E14AD" w:rsidRDefault="001E14AD" w:rsidP="001C7CCE">
            <w:pPr>
              <w:pStyle w:val="Table2ndColumn"/>
              <w:jc w:val="center"/>
              <w:rPr>
                <w:rFonts w:ascii="Ebrima" w:eastAsia="Cambria" w:hAnsi="Ebrima" w:cs="Arial"/>
              </w:rPr>
            </w:pPr>
            <w:r w:rsidRPr="001E14AD">
              <w:rPr>
                <w:rFonts w:ascii="Ebrima" w:eastAsia="Cambria" w:hAnsi="Ebrima" w:cs="Arial"/>
              </w:rPr>
              <w:t>1.0</w:t>
            </w:r>
          </w:p>
          <w:sdt>
            <w:sdtPr>
              <w:rPr>
                <w:rFonts w:eastAsia="Cambria"/>
                <w:color w:val="FFFFFF" w:themeColor="background1"/>
                <w:sz w:val="2"/>
                <w:szCs w:val="2"/>
              </w:rPr>
              <w:id w:val="1042639529"/>
              <w:lock w:val="contentLocked"/>
              <w:placeholder>
                <w:docPart w:val="E2788410517E44A1B71D89282E9B9DA6"/>
              </w:placeholder>
              <w:comboBox/>
            </w:sdtPr>
            <w:sdtEndPr/>
            <w:sdtContent>
              <w:p w:rsidR="001E14AD" w:rsidRPr="00E93C47" w:rsidRDefault="001E14AD" w:rsidP="001C7CCE">
                <w:pPr>
                  <w:pStyle w:val="Table2ndColumn"/>
                  <w:jc w:val="center"/>
                  <w:rPr>
                    <w:rFonts w:asciiTheme="majorHAnsi" w:eastAsia="Cambria" w:hAnsiTheme="majorHAnsi"/>
                  </w:rPr>
                </w:pPr>
                <w:r>
                  <w:rPr>
                    <w:rFonts w:eastAsia="Cambria"/>
                    <w:color w:val="FFFFFF" w:themeColor="background1"/>
                    <w:sz w:val="2"/>
                    <w:szCs w:val="2"/>
                  </w:rPr>
                  <w:t>RTO Doctor 2017</w:t>
                </w:r>
              </w:p>
            </w:sdtContent>
          </w:sdt>
        </w:tc>
        <w:tc>
          <w:tcPr>
            <w:tcW w:w="1897" w:type="dxa"/>
          </w:tcPr>
          <w:sdt>
            <w:sdtPr>
              <w:rPr>
                <w:rFonts w:ascii="Arial" w:eastAsia="Cambria" w:hAnsi="Arial" w:cs="Arial"/>
              </w:rPr>
              <w:id w:val="719633032"/>
              <w:placeholder>
                <w:docPart w:val="962AC0A4FEF340598E610F96EC132037"/>
              </w:placeholder>
              <w:showingPlcHdr/>
              <w:date w:fullDate="2019-07-07T00:00:00Z">
                <w:dateFormat w:val="d MMMM yyyy"/>
                <w:lid w:val="en-AU"/>
                <w:storeMappedDataAs w:val="dateTime"/>
                <w:calendar w:val="gregorian"/>
              </w:date>
            </w:sdtPr>
            <w:sdtEndPr/>
            <w:sdtContent>
              <w:p w:rsidR="001E14AD" w:rsidRDefault="001E14AD" w:rsidP="001E14AD">
                <w:pPr>
                  <w:pStyle w:val="Table2ndColumn"/>
                  <w:ind w:right="284"/>
                  <w:jc w:val="right"/>
                  <w:rPr>
                    <w:rFonts w:asciiTheme="minorHAnsi" w:eastAsia="Cambria" w:hAnsiTheme="minorHAnsi"/>
                  </w:rPr>
                </w:pPr>
                <w:r w:rsidRPr="003B6783">
                  <w:rPr>
                    <w:rStyle w:val="PlaceholderText"/>
                  </w:rPr>
                  <w:t>Click here to enter a date.</w:t>
                </w:r>
              </w:p>
            </w:sdtContent>
          </w:sdt>
        </w:tc>
        <w:tc>
          <w:tcPr>
            <w:tcW w:w="2797" w:type="dxa"/>
          </w:tcPr>
          <w:p w:rsidR="001E14AD" w:rsidRPr="001E14AD" w:rsidRDefault="001E14AD" w:rsidP="001E14AD">
            <w:pPr>
              <w:jc w:val="center"/>
              <w:rPr>
                <w:rFonts w:ascii="Ebrima" w:eastAsia="Cambria" w:hAnsi="Ebrima" w:cs="Arial"/>
              </w:rPr>
            </w:pPr>
          </w:p>
          <w:p w:rsidR="001E14AD" w:rsidRPr="001E14AD" w:rsidRDefault="001E14AD" w:rsidP="001E14AD">
            <w:pPr>
              <w:pStyle w:val="Table2ndColumn"/>
              <w:jc w:val="center"/>
              <w:rPr>
                <w:rFonts w:ascii="Ebrima" w:eastAsia="Cambria" w:hAnsi="Ebrima"/>
              </w:rPr>
            </w:pPr>
            <w:r w:rsidRPr="001E14AD">
              <w:rPr>
                <w:rFonts w:ascii="Ebrima" w:eastAsia="Cambria" w:hAnsi="Ebrima" w:cs="Arial"/>
              </w:rPr>
              <w:t>Compliance</w:t>
            </w:r>
          </w:p>
        </w:tc>
        <w:tc>
          <w:tcPr>
            <w:tcW w:w="3259" w:type="dxa"/>
          </w:tcPr>
          <w:p w:rsidR="001E14AD" w:rsidRPr="001E14AD" w:rsidRDefault="001E14AD" w:rsidP="001C7CCE">
            <w:pPr>
              <w:rPr>
                <w:rFonts w:ascii="Ebrima" w:eastAsia="Cambria" w:hAnsi="Ebrima" w:cs="Arial"/>
              </w:rPr>
            </w:pPr>
          </w:p>
          <w:p w:rsidR="001E14AD" w:rsidRPr="001E14AD" w:rsidRDefault="001E14AD" w:rsidP="001C7CCE">
            <w:pPr>
              <w:rPr>
                <w:rFonts w:ascii="Ebrima" w:eastAsia="Cambria" w:hAnsi="Ebrima" w:cs="Arial"/>
              </w:rPr>
            </w:pPr>
            <w:r w:rsidRPr="001E14AD">
              <w:rPr>
                <w:rFonts w:ascii="Ebrima" w:eastAsia="Cambria" w:hAnsi="Ebrima" w:cs="Arial"/>
              </w:rPr>
              <w:t xml:space="preserve">Creation of the document </w:t>
            </w:r>
          </w:p>
          <w:p w:rsidR="001E14AD" w:rsidRPr="001E14AD" w:rsidRDefault="001E14AD" w:rsidP="001C7CCE">
            <w:pPr>
              <w:pStyle w:val="Table2ndColumn"/>
              <w:jc w:val="left"/>
              <w:rPr>
                <w:rFonts w:ascii="Ebrima" w:eastAsia="Cambria" w:hAnsi="Ebrima"/>
              </w:rPr>
            </w:pPr>
          </w:p>
        </w:tc>
      </w:tr>
    </w:tbl>
    <w:p w:rsidR="004F715E" w:rsidRDefault="004F715E"/>
    <w:sectPr w:rsidR="004F715E" w:rsidSect="001E14AD">
      <w:footerReference w:type="default" r:id="rId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14AD" w:rsidRDefault="001E14AD" w:rsidP="001E14AD">
      <w:r>
        <w:separator/>
      </w:r>
    </w:p>
  </w:endnote>
  <w:endnote w:type="continuationSeparator" w:id="0">
    <w:p w:rsidR="001E14AD" w:rsidRDefault="001E14AD" w:rsidP="001E1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Gothic Uralic">
    <w:altName w:val="Calibri"/>
    <w:charset w:val="00"/>
    <w:family w:val="auto"/>
    <w:pitch w:val="variable"/>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000" w:type="pct"/>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28"/>
      <w:gridCol w:w="3532"/>
    </w:tblGrid>
    <w:tr w:rsidR="001E14AD" w:rsidRPr="007D4323" w:rsidTr="001C7CCE">
      <w:trPr>
        <w:trHeight w:val="20"/>
      </w:trPr>
      <w:tc>
        <w:tcPr>
          <w:tcW w:w="3113" w:type="pct"/>
          <w:tcBorders>
            <w:top w:val="single" w:sz="4" w:space="0" w:color="auto"/>
            <w:left w:val="nil"/>
            <w:bottom w:val="nil"/>
            <w:right w:val="nil"/>
          </w:tcBorders>
          <w:vAlign w:val="bottom"/>
        </w:tcPr>
        <w:p w:rsidR="001E14AD" w:rsidRPr="001E14AD" w:rsidRDefault="001E14AD" w:rsidP="001E14AD">
          <w:pPr>
            <w:pStyle w:val="Footer"/>
            <w:rPr>
              <w:rFonts w:ascii="Ebrima" w:hAnsi="Ebrima" w:cs="Arial"/>
              <w:sz w:val="16"/>
              <w:szCs w:val="16"/>
            </w:rPr>
          </w:pPr>
        </w:p>
        <w:sdt>
          <w:sdtPr>
            <w:rPr>
              <w:rFonts w:ascii="Ebrima" w:hAnsi="Ebrima" w:cs="Arial"/>
              <w:sz w:val="16"/>
              <w:szCs w:val="16"/>
            </w:rPr>
            <w:alias w:val="Title"/>
            <w:id w:val="-178817766"/>
            <w:dataBinding w:prefixMappings="xmlns:ns0='http://purl.org/dc/elements/1.1/' xmlns:ns1='http://schemas.openxmlformats.org/package/2006/metadata/core-properties' " w:xpath="/ns1:coreProperties[1]/ns0:title[1]" w:storeItemID="{6C3C8BC8-F283-45AE-878A-BAB7291924A1}"/>
            <w:text/>
          </w:sdtPr>
          <w:sdtEndPr/>
          <w:sdtContent>
            <w:p w:rsidR="001E14AD" w:rsidRPr="001E14AD" w:rsidRDefault="00BA6708" w:rsidP="001E14AD">
              <w:pPr>
                <w:pStyle w:val="Footer"/>
                <w:rPr>
                  <w:rFonts w:ascii="Ebrima" w:hAnsi="Ebrima" w:cs="Arial"/>
                  <w:sz w:val="16"/>
                  <w:szCs w:val="16"/>
                </w:rPr>
              </w:pPr>
              <w:r>
                <w:rPr>
                  <w:rFonts w:ascii="Ebrima" w:hAnsi="Ebrima" w:cs="Arial"/>
                  <w:sz w:val="16"/>
                  <w:szCs w:val="16"/>
                </w:rPr>
                <w:t>Enrolment Policy &amp; Procedure</w:t>
              </w:r>
            </w:p>
          </w:sdtContent>
        </w:sdt>
        <w:p w:rsidR="001E14AD" w:rsidRPr="001E14AD" w:rsidRDefault="001E14AD" w:rsidP="001E14AD">
          <w:pPr>
            <w:pStyle w:val="Footer"/>
            <w:rPr>
              <w:rFonts w:ascii="Ebrima" w:hAnsi="Ebrima" w:cs="Arial"/>
              <w:sz w:val="16"/>
              <w:szCs w:val="16"/>
            </w:rPr>
          </w:pPr>
          <w:r w:rsidRPr="001E14AD">
            <w:rPr>
              <w:rFonts w:ascii="Ebrima" w:hAnsi="Ebrima" w:cs="Arial"/>
              <w:sz w:val="16"/>
              <w:szCs w:val="16"/>
            </w:rPr>
            <w:t xml:space="preserve">Version: 3.0 </w:t>
          </w:r>
        </w:p>
        <w:p w:rsidR="001E14AD" w:rsidRPr="001E14AD" w:rsidRDefault="001E14AD" w:rsidP="001E14AD">
          <w:pPr>
            <w:pStyle w:val="Footer"/>
            <w:rPr>
              <w:rFonts w:ascii="Ebrima" w:hAnsi="Ebrima" w:cs="Arial"/>
              <w:sz w:val="16"/>
              <w:szCs w:val="16"/>
            </w:rPr>
          </w:pPr>
          <w:r w:rsidRPr="001E14AD">
            <w:rPr>
              <w:rFonts w:ascii="Ebrima" w:hAnsi="Ebrima" w:cs="Arial"/>
              <w:sz w:val="16"/>
              <w:szCs w:val="16"/>
            </w:rPr>
            <w:t xml:space="preserve">Published: </w:t>
          </w:r>
          <w:sdt>
            <w:sdtPr>
              <w:rPr>
                <w:rFonts w:ascii="Ebrima" w:hAnsi="Ebrima" w:cs="Arial"/>
                <w:sz w:val="16"/>
                <w:szCs w:val="16"/>
              </w:rPr>
              <w:id w:val="-749503318"/>
              <w:date w:fullDate="2025-08-07T00:00:00Z">
                <w:dateFormat w:val="d MMMM yyyy"/>
                <w:lid w:val="en-AU"/>
                <w:storeMappedDataAs w:val="dateTime"/>
                <w:calendar w:val="gregorian"/>
              </w:date>
            </w:sdtPr>
            <w:sdtEndPr/>
            <w:sdtContent>
              <w:r w:rsidRPr="001E14AD">
                <w:rPr>
                  <w:rFonts w:ascii="Ebrima" w:hAnsi="Ebrima" w:cs="Arial"/>
                  <w:sz w:val="16"/>
                  <w:szCs w:val="16"/>
                </w:rPr>
                <w:t>7 August 2025</w:t>
              </w:r>
            </w:sdtContent>
          </w:sdt>
        </w:p>
        <w:p w:rsidR="001E14AD" w:rsidRPr="001E14AD" w:rsidRDefault="001E14AD" w:rsidP="00AE5445">
          <w:pPr>
            <w:pStyle w:val="Footer"/>
            <w:ind w:left="1071" w:hanging="1071"/>
            <w:rPr>
              <w:rFonts w:ascii="Ebrima" w:hAnsi="Ebrima" w:cs="Arial"/>
              <w:sz w:val="16"/>
              <w:szCs w:val="16"/>
            </w:rPr>
          </w:pPr>
          <w:r w:rsidRPr="001E14AD">
            <w:rPr>
              <w:rFonts w:ascii="Ebrima" w:hAnsi="Ebrima" w:cs="Arial"/>
              <w:sz w:val="16"/>
              <w:szCs w:val="16"/>
            </w:rPr>
            <w:t>Next Review:</w:t>
          </w:r>
          <w:r w:rsidR="00AE5445">
            <w:rPr>
              <w:rFonts w:ascii="Ebrima" w:hAnsi="Ebrima" w:cs="Arial"/>
              <w:sz w:val="16"/>
              <w:szCs w:val="16"/>
            </w:rPr>
            <w:t xml:space="preserve"> </w:t>
          </w:r>
          <w:sdt>
            <w:sdtPr>
              <w:rPr>
                <w:rFonts w:ascii="Ebrima" w:hAnsi="Ebrima" w:cs="Arial"/>
                <w:sz w:val="16"/>
                <w:szCs w:val="16"/>
              </w:rPr>
              <w:id w:val="-525179444"/>
              <w:date w:fullDate="2026-08-06T00:00:00Z">
                <w:dateFormat w:val="d MMMM yyyy"/>
                <w:lid w:val="en-AU"/>
                <w:storeMappedDataAs w:val="dateTime"/>
                <w:calendar w:val="gregorian"/>
              </w:date>
            </w:sdtPr>
            <w:sdtEndPr/>
            <w:sdtContent>
              <w:r w:rsidRPr="001E14AD">
                <w:rPr>
                  <w:rFonts w:ascii="Ebrima" w:hAnsi="Ebrima" w:cs="Arial"/>
                  <w:sz w:val="16"/>
                  <w:szCs w:val="16"/>
                </w:rPr>
                <w:t>6 August 2026</w:t>
              </w:r>
            </w:sdtContent>
          </w:sdt>
        </w:p>
      </w:tc>
      <w:tc>
        <w:tcPr>
          <w:tcW w:w="1887" w:type="pct"/>
          <w:tcBorders>
            <w:top w:val="single" w:sz="4" w:space="0" w:color="auto"/>
            <w:left w:val="nil"/>
            <w:bottom w:val="nil"/>
            <w:right w:val="nil"/>
          </w:tcBorders>
          <w:vAlign w:val="bottom"/>
          <w:hideMark/>
        </w:tcPr>
        <w:p w:rsidR="001E14AD" w:rsidRPr="001E14AD" w:rsidRDefault="001E14AD" w:rsidP="001E14AD">
          <w:pPr>
            <w:pStyle w:val="Footer"/>
            <w:jc w:val="right"/>
            <w:rPr>
              <w:rFonts w:ascii="Ebrima" w:hAnsi="Ebrima" w:cs="Arial"/>
              <w:sz w:val="16"/>
              <w:szCs w:val="16"/>
            </w:rPr>
          </w:pPr>
          <w:r w:rsidRPr="001E14AD">
            <w:rPr>
              <w:rFonts w:ascii="Ebrima" w:hAnsi="Ebrima" w:cs="Arial"/>
              <w:sz w:val="16"/>
              <w:szCs w:val="16"/>
            </w:rPr>
            <w:t xml:space="preserve">Page </w:t>
          </w:r>
          <w:r w:rsidRPr="001E14AD">
            <w:rPr>
              <w:rFonts w:ascii="Ebrima" w:hAnsi="Ebrima" w:cs="Arial"/>
              <w:sz w:val="16"/>
              <w:szCs w:val="16"/>
            </w:rPr>
            <w:fldChar w:fldCharType="begin"/>
          </w:r>
          <w:r w:rsidRPr="001E14AD">
            <w:rPr>
              <w:rFonts w:ascii="Ebrima" w:hAnsi="Ebrima" w:cs="Arial"/>
              <w:sz w:val="16"/>
              <w:szCs w:val="16"/>
            </w:rPr>
            <w:instrText xml:space="preserve"> PAGE </w:instrText>
          </w:r>
          <w:r w:rsidRPr="001E14AD">
            <w:rPr>
              <w:rFonts w:ascii="Ebrima" w:hAnsi="Ebrima" w:cs="Arial"/>
              <w:sz w:val="16"/>
              <w:szCs w:val="16"/>
            </w:rPr>
            <w:fldChar w:fldCharType="separate"/>
          </w:r>
          <w:r w:rsidR="00BA6708">
            <w:rPr>
              <w:rFonts w:ascii="Ebrima" w:hAnsi="Ebrima" w:cs="Arial"/>
              <w:noProof/>
              <w:sz w:val="16"/>
              <w:szCs w:val="16"/>
            </w:rPr>
            <w:t>5</w:t>
          </w:r>
          <w:r w:rsidRPr="001E14AD">
            <w:rPr>
              <w:rFonts w:ascii="Ebrima" w:hAnsi="Ebrima" w:cs="Arial"/>
              <w:sz w:val="16"/>
              <w:szCs w:val="16"/>
            </w:rPr>
            <w:fldChar w:fldCharType="end"/>
          </w:r>
        </w:p>
      </w:tc>
    </w:tr>
  </w:tbl>
  <w:p w:rsidR="001E14AD" w:rsidRDefault="001E14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14AD" w:rsidRDefault="001E14AD" w:rsidP="001E14AD">
      <w:r>
        <w:separator/>
      </w:r>
    </w:p>
  </w:footnote>
  <w:footnote w:type="continuationSeparator" w:id="0">
    <w:p w:rsidR="001E14AD" w:rsidRDefault="001E14AD" w:rsidP="001E14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E7F51"/>
    <w:multiLevelType w:val="hybridMultilevel"/>
    <w:tmpl w:val="02A8287A"/>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 w15:restartNumberingAfterBreak="0">
    <w:nsid w:val="0F49183A"/>
    <w:multiLevelType w:val="hybridMultilevel"/>
    <w:tmpl w:val="2BB63FDE"/>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8CF745E"/>
    <w:multiLevelType w:val="hybridMultilevel"/>
    <w:tmpl w:val="E3281134"/>
    <w:lvl w:ilvl="0" w:tplc="0C090005">
      <w:start w:val="1"/>
      <w:numFmt w:val="bullet"/>
      <w:lvlText w:val=""/>
      <w:lvlJc w:val="left"/>
      <w:pPr>
        <w:ind w:left="1193" w:hanging="360"/>
      </w:pPr>
      <w:rPr>
        <w:rFonts w:ascii="Wingdings" w:hAnsi="Wingdings" w:hint="default"/>
      </w:rPr>
    </w:lvl>
    <w:lvl w:ilvl="1" w:tplc="0C090003" w:tentative="1">
      <w:start w:val="1"/>
      <w:numFmt w:val="bullet"/>
      <w:lvlText w:val="o"/>
      <w:lvlJc w:val="left"/>
      <w:pPr>
        <w:ind w:left="1913" w:hanging="360"/>
      </w:pPr>
      <w:rPr>
        <w:rFonts w:ascii="Courier New" w:hAnsi="Courier New" w:cs="Courier New" w:hint="default"/>
      </w:rPr>
    </w:lvl>
    <w:lvl w:ilvl="2" w:tplc="0C090005" w:tentative="1">
      <w:start w:val="1"/>
      <w:numFmt w:val="bullet"/>
      <w:lvlText w:val=""/>
      <w:lvlJc w:val="left"/>
      <w:pPr>
        <w:ind w:left="2633" w:hanging="360"/>
      </w:pPr>
      <w:rPr>
        <w:rFonts w:ascii="Wingdings" w:hAnsi="Wingdings" w:hint="default"/>
      </w:rPr>
    </w:lvl>
    <w:lvl w:ilvl="3" w:tplc="0C090001" w:tentative="1">
      <w:start w:val="1"/>
      <w:numFmt w:val="bullet"/>
      <w:lvlText w:val=""/>
      <w:lvlJc w:val="left"/>
      <w:pPr>
        <w:ind w:left="3353" w:hanging="360"/>
      </w:pPr>
      <w:rPr>
        <w:rFonts w:ascii="Symbol" w:hAnsi="Symbol" w:hint="default"/>
      </w:rPr>
    </w:lvl>
    <w:lvl w:ilvl="4" w:tplc="0C090003" w:tentative="1">
      <w:start w:val="1"/>
      <w:numFmt w:val="bullet"/>
      <w:lvlText w:val="o"/>
      <w:lvlJc w:val="left"/>
      <w:pPr>
        <w:ind w:left="4073" w:hanging="360"/>
      </w:pPr>
      <w:rPr>
        <w:rFonts w:ascii="Courier New" w:hAnsi="Courier New" w:cs="Courier New" w:hint="default"/>
      </w:rPr>
    </w:lvl>
    <w:lvl w:ilvl="5" w:tplc="0C090005" w:tentative="1">
      <w:start w:val="1"/>
      <w:numFmt w:val="bullet"/>
      <w:lvlText w:val=""/>
      <w:lvlJc w:val="left"/>
      <w:pPr>
        <w:ind w:left="4793" w:hanging="360"/>
      </w:pPr>
      <w:rPr>
        <w:rFonts w:ascii="Wingdings" w:hAnsi="Wingdings" w:hint="default"/>
      </w:rPr>
    </w:lvl>
    <w:lvl w:ilvl="6" w:tplc="0C090001" w:tentative="1">
      <w:start w:val="1"/>
      <w:numFmt w:val="bullet"/>
      <w:lvlText w:val=""/>
      <w:lvlJc w:val="left"/>
      <w:pPr>
        <w:ind w:left="5513" w:hanging="360"/>
      </w:pPr>
      <w:rPr>
        <w:rFonts w:ascii="Symbol" w:hAnsi="Symbol" w:hint="default"/>
      </w:rPr>
    </w:lvl>
    <w:lvl w:ilvl="7" w:tplc="0C090003" w:tentative="1">
      <w:start w:val="1"/>
      <w:numFmt w:val="bullet"/>
      <w:lvlText w:val="o"/>
      <w:lvlJc w:val="left"/>
      <w:pPr>
        <w:ind w:left="6233" w:hanging="360"/>
      </w:pPr>
      <w:rPr>
        <w:rFonts w:ascii="Courier New" w:hAnsi="Courier New" w:cs="Courier New" w:hint="default"/>
      </w:rPr>
    </w:lvl>
    <w:lvl w:ilvl="8" w:tplc="0C090005" w:tentative="1">
      <w:start w:val="1"/>
      <w:numFmt w:val="bullet"/>
      <w:lvlText w:val=""/>
      <w:lvlJc w:val="left"/>
      <w:pPr>
        <w:ind w:left="6953" w:hanging="360"/>
      </w:pPr>
      <w:rPr>
        <w:rFonts w:ascii="Wingdings" w:hAnsi="Wingdings" w:hint="default"/>
      </w:rPr>
    </w:lvl>
  </w:abstractNum>
  <w:abstractNum w:abstractNumId="3" w15:restartNumberingAfterBreak="0">
    <w:nsid w:val="1A5732A2"/>
    <w:multiLevelType w:val="hybridMultilevel"/>
    <w:tmpl w:val="B95C7048"/>
    <w:lvl w:ilvl="0" w:tplc="0C090005">
      <w:start w:val="1"/>
      <w:numFmt w:val="bullet"/>
      <w:lvlText w:val=""/>
      <w:lvlJc w:val="left"/>
      <w:pPr>
        <w:ind w:left="1553" w:hanging="360"/>
      </w:pPr>
      <w:rPr>
        <w:rFonts w:ascii="Wingdings" w:hAnsi="Wingdings" w:hint="default"/>
      </w:rPr>
    </w:lvl>
    <w:lvl w:ilvl="1" w:tplc="0C090003" w:tentative="1">
      <w:start w:val="1"/>
      <w:numFmt w:val="bullet"/>
      <w:lvlText w:val="o"/>
      <w:lvlJc w:val="left"/>
      <w:pPr>
        <w:ind w:left="2273" w:hanging="360"/>
      </w:pPr>
      <w:rPr>
        <w:rFonts w:ascii="Courier New" w:hAnsi="Courier New" w:cs="Courier New" w:hint="default"/>
      </w:rPr>
    </w:lvl>
    <w:lvl w:ilvl="2" w:tplc="0C090005" w:tentative="1">
      <w:start w:val="1"/>
      <w:numFmt w:val="bullet"/>
      <w:lvlText w:val=""/>
      <w:lvlJc w:val="left"/>
      <w:pPr>
        <w:ind w:left="2993" w:hanging="360"/>
      </w:pPr>
      <w:rPr>
        <w:rFonts w:ascii="Wingdings" w:hAnsi="Wingdings" w:hint="default"/>
      </w:rPr>
    </w:lvl>
    <w:lvl w:ilvl="3" w:tplc="0C090001" w:tentative="1">
      <w:start w:val="1"/>
      <w:numFmt w:val="bullet"/>
      <w:lvlText w:val=""/>
      <w:lvlJc w:val="left"/>
      <w:pPr>
        <w:ind w:left="3713" w:hanging="360"/>
      </w:pPr>
      <w:rPr>
        <w:rFonts w:ascii="Symbol" w:hAnsi="Symbol" w:hint="default"/>
      </w:rPr>
    </w:lvl>
    <w:lvl w:ilvl="4" w:tplc="0C090003" w:tentative="1">
      <w:start w:val="1"/>
      <w:numFmt w:val="bullet"/>
      <w:lvlText w:val="o"/>
      <w:lvlJc w:val="left"/>
      <w:pPr>
        <w:ind w:left="4433" w:hanging="360"/>
      </w:pPr>
      <w:rPr>
        <w:rFonts w:ascii="Courier New" w:hAnsi="Courier New" w:cs="Courier New" w:hint="default"/>
      </w:rPr>
    </w:lvl>
    <w:lvl w:ilvl="5" w:tplc="0C090005" w:tentative="1">
      <w:start w:val="1"/>
      <w:numFmt w:val="bullet"/>
      <w:lvlText w:val=""/>
      <w:lvlJc w:val="left"/>
      <w:pPr>
        <w:ind w:left="5153" w:hanging="360"/>
      </w:pPr>
      <w:rPr>
        <w:rFonts w:ascii="Wingdings" w:hAnsi="Wingdings" w:hint="default"/>
      </w:rPr>
    </w:lvl>
    <w:lvl w:ilvl="6" w:tplc="0C090001" w:tentative="1">
      <w:start w:val="1"/>
      <w:numFmt w:val="bullet"/>
      <w:lvlText w:val=""/>
      <w:lvlJc w:val="left"/>
      <w:pPr>
        <w:ind w:left="5873" w:hanging="360"/>
      </w:pPr>
      <w:rPr>
        <w:rFonts w:ascii="Symbol" w:hAnsi="Symbol" w:hint="default"/>
      </w:rPr>
    </w:lvl>
    <w:lvl w:ilvl="7" w:tplc="0C090003" w:tentative="1">
      <w:start w:val="1"/>
      <w:numFmt w:val="bullet"/>
      <w:lvlText w:val="o"/>
      <w:lvlJc w:val="left"/>
      <w:pPr>
        <w:ind w:left="6593" w:hanging="360"/>
      </w:pPr>
      <w:rPr>
        <w:rFonts w:ascii="Courier New" w:hAnsi="Courier New" w:cs="Courier New" w:hint="default"/>
      </w:rPr>
    </w:lvl>
    <w:lvl w:ilvl="8" w:tplc="0C090005" w:tentative="1">
      <w:start w:val="1"/>
      <w:numFmt w:val="bullet"/>
      <w:lvlText w:val=""/>
      <w:lvlJc w:val="left"/>
      <w:pPr>
        <w:ind w:left="7313" w:hanging="360"/>
      </w:pPr>
      <w:rPr>
        <w:rFonts w:ascii="Wingdings" w:hAnsi="Wingdings" w:hint="default"/>
      </w:rPr>
    </w:lvl>
  </w:abstractNum>
  <w:abstractNum w:abstractNumId="4" w15:restartNumberingAfterBreak="0">
    <w:nsid w:val="1BBF217A"/>
    <w:multiLevelType w:val="hybridMultilevel"/>
    <w:tmpl w:val="B2AE4D2C"/>
    <w:lvl w:ilvl="0" w:tplc="0C090005">
      <w:start w:val="1"/>
      <w:numFmt w:val="bullet"/>
      <w:lvlText w:val=""/>
      <w:lvlJc w:val="left"/>
      <w:pPr>
        <w:ind w:left="1789" w:hanging="360"/>
      </w:pPr>
      <w:rPr>
        <w:rFonts w:ascii="Wingdings" w:hAnsi="Wingdings" w:hint="default"/>
      </w:rPr>
    </w:lvl>
    <w:lvl w:ilvl="1" w:tplc="0C090003" w:tentative="1">
      <w:start w:val="1"/>
      <w:numFmt w:val="bullet"/>
      <w:lvlText w:val="o"/>
      <w:lvlJc w:val="left"/>
      <w:pPr>
        <w:ind w:left="2509" w:hanging="360"/>
      </w:pPr>
      <w:rPr>
        <w:rFonts w:ascii="Courier New" w:hAnsi="Courier New" w:cs="Courier New" w:hint="default"/>
      </w:rPr>
    </w:lvl>
    <w:lvl w:ilvl="2" w:tplc="0C090005" w:tentative="1">
      <w:start w:val="1"/>
      <w:numFmt w:val="bullet"/>
      <w:lvlText w:val=""/>
      <w:lvlJc w:val="left"/>
      <w:pPr>
        <w:ind w:left="3229" w:hanging="360"/>
      </w:pPr>
      <w:rPr>
        <w:rFonts w:ascii="Wingdings" w:hAnsi="Wingdings" w:hint="default"/>
      </w:rPr>
    </w:lvl>
    <w:lvl w:ilvl="3" w:tplc="0C090001" w:tentative="1">
      <w:start w:val="1"/>
      <w:numFmt w:val="bullet"/>
      <w:lvlText w:val=""/>
      <w:lvlJc w:val="left"/>
      <w:pPr>
        <w:ind w:left="3949" w:hanging="360"/>
      </w:pPr>
      <w:rPr>
        <w:rFonts w:ascii="Symbol" w:hAnsi="Symbol" w:hint="default"/>
      </w:rPr>
    </w:lvl>
    <w:lvl w:ilvl="4" w:tplc="0C090003" w:tentative="1">
      <w:start w:val="1"/>
      <w:numFmt w:val="bullet"/>
      <w:lvlText w:val="o"/>
      <w:lvlJc w:val="left"/>
      <w:pPr>
        <w:ind w:left="4669" w:hanging="360"/>
      </w:pPr>
      <w:rPr>
        <w:rFonts w:ascii="Courier New" w:hAnsi="Courier New" w:cs="Courier New" w:hint="default"/>
      </w:rPr>
    </w:lvl>
    <w:lvl w:ilvl="5" w:tplc="0C090005" w:tentative="1">
      <w:start w:val="1"/>
      <w:numFmt w:val="bullet"/>
      <w:lvlText w:val=""/>
      <w:lvlJc w:val="left"/>
      <w:pPr>
        <w:ind w:left="5389" w:hanging="360"/>
      </w:pPr>
      <w:rPr>
        <w:rFonts w:ascii="Wingdings" w:hAnsi="Wingdings" w:hint="default"/>
      </w:rPr>
    </w:lvl>
    <w:lvl w:ilvl="6" w:tplc="0C090001" w:tentative="1">
      <w:start w:val="1"/>
      <w:numFmt w:val="bullet"/>
      <w:lvlText w:val=""/>
      <w:lvlJc w:val="left"/>
      <w:pPr>
        <w:ind w:left="6109" w:hanging="360"/>
      </w:pPr>
      <w:rPr>
        <w:rFonts w:ascii="Symbol" w:hAnsi="Symbol" w:hint="default"/>
      </w:rPr>
    </w:lvl>
    <w:lvl w:ilvl="7" w:tplc="0C090003" w:tentative="1">
      <w:start w:val="1"/>
      <w:numFmt w:val="bullet"/>
      <w:lvlText w:val="o"/>
      <w:lvlJc w:val="left"/>
      <w:pPr>
        <w:ind w:left="6829" w:hanging="360"/>
      </w:pPr>
      <w:rPr>
        <w:rFonts w:ascii="Courier New" w:hAnsi="Courier New" w:cs="Courier New" w:hint="default"/>
      </w:rPr>
    </w:lvl>
    <w:lvl w:ilvl="8" w:tplc="0C090005" w:tentative="1">
      <w:start w:val="1"/>
      <w:numFmt w:val="bullet"/>
      <w:lvlText w:val=""/>
      <w:lvlJc w:val="left"/>
      <w:pPr>
        <w:ind w:left="7549" w:hanging="360"/>
      </w:pPr>
      <w:rPr>
        <w:rFonts w:ascii="Wingdings" w:hAnsi="Wingdings" w:hint="default"/>
      </w:rPr>
    </w:lvl>
  </w:abstractNum>
  <w:abstractNum w:abstractNumId="5" w15:restartNumberingAfterBreak="0">
    <w:nsid w:val="297808C3"/>
    <w:multiLevelType w:val="multilevel"/>
    <w:tmpl w:val="B238B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793B12"/>
    <w:multiLevelType w:val="hybridMultilevel"/>
    <w:tmpl w:val="BE0684C0"/>
    <w:lvl w:ilvl="0" w:tplc="0C090005">
      <w:start w:val="1"/>
      <w:numFmt w:val="bullet"/>
      <w:lvlText w:val=""/>
      <w:lvlJc w:val="left"/>
      <w:pPr>
        <w:ind w:left="1620" w:hanging="360"/>
      </w:pPr>
      <w:rPr>
        <w:rFonts w:ascii="Wingdings" w:hAnsi="Wingdings" w:hint="default"/>
      </w:rPr>
    </w:lvl>
    <w:lvl w:ilvl="1" w:tplc="0C090003" w:tentative="1">
      <w:start w:val="1"/>
      <w:numFmt w:val="bullet"/>
      <w:lvlText w:val="o"/>
      <w:lvlJc w:val="left"/>
      <w:pPr>
        <w:ind w:left="2340" w:hanging="360"/>
      </w:pPr>
      <w:rPr>
        <w:rFonts w:ascii="Courier New" w:hAnsi="Courier New" w:cs="Courier New" w:hint="default"/>
      </w:rPr>
    </w:lvl>
    <w:lvl w:ilvl="2" w:tplc="0C090005" w:tentative="1">
      <w:start w:val="1"/>
      <w:numFmt w:val="bullet"/>
      <w:lvlText w:val=""/>
      <w:lvlJc w:val="left"/>
      <w:pPr>
        <w:ind w:left="3060" w:hanging="360"/>
      </w:pPr>
      <w:rPr>
        <w:rFonts w:ascii="Wingdings" w:hAnsi="Wingdings" w:hint="default"/>
      </w:rPr>
    </w:lvl>
    <w:lvl w:ilvl="3" w:tplc="0C090001" w:tentative="1">
      <w:start w:val="1"/>
      <w:numFmt w:val="bullet"/>
      <w:lvlText w:val=""/>
      <w:lvlJc w:val="left"/>
      <w:pPr>
        <w:ind w:left="3780" w:hanging="360"/>
      </w:pPr>
      <w:rPr>
        <w:rFonts w:ascii="Symbol" w:hAnsi="Symbol" w:hint="default"/>
      </w:rPr>
    </w:lvl>
    <w:lvl w:ilvl="4" w:tplc="0C090003" w:tentative="1">
      <w:start w:val="1"/>
      <w:numFmt w:val="bullet"/>
      <w:lvlText w:val="o"/>
      <w:lvlJc w:val="left"/>
      <w:pPr>
        <w:ind w:left="4500" w:hanging="360"/>
      </w:pPr>
      <w:rPr>
        <w:rFonts w:ascii="Courier New" w:hAnsi="Courier New" w:cs="Courier New" w:hint="default"/>
      </w:rPr>
    </w:lvl>
    <w:lvl w:ilvl="5" w:tplc="0C090005" w:tentative="1">
      <w:start w:val="1"/>
      <w:numFmt w:val="bullet"/>
      <w:lvlText w:val=""/>
      <w:lvlJc w:val="left"/>
      <w:pPr>
        <w:ind w:left="5220" w:hanging="360"/>
      </w:pPr>
      <w:rPr>
        <w:rFonts w:ascii="Wingdings" w:hAnsi="Wingdings" w:hint="default"/>
      </w:rPr>
    </w:lvl>
    <w:lvl w:ilvl="6" w:tplc="0C090001" w:tentative="1">
      <w:start w:val="1"/>
      <w:numFmt w:val="bullet"/>
      <w:lvlText w:val=""/>
      <w:lvlJc w:val="left"/>
      <w:pPr>
        <w:ind w:left="5940" w:hanging="360"/>
      </w:pPr>
      <w:rPr>
        <w:rFonts w:ascii="Symbol" w:hAnsi="Symbol" w:hint="default"/>
      </w:rPr>
    </w:lvl>
    <w:lvl w:ilvl="7" w:tplc="0C090003" w:tentative="1">
      <w:start w:val="1"/>
      <w:numFmt w:val="bullet"/>
      <w:lvlText w:val="o"/>
      <w:lvlJc w:val="left"/>
      <w:pPr>
        <w:ind w:left="6660" w:hanging="360"/>
      </w:pPr>
      <w:rPr>
        <w:rFonts w:ascii="Courier New" w:hAnsi="Courier New" w:cs="Courier New" w:hint="default"/>
      </w:rPr>
    </w:lvl>
    <w:lvl w:ilvl="8" w:tplc="0C090005" w:tentative="1">
      <w:start w:val="1"/>
      <w:numFmt w:val="bullet"/>
      <w:lvlText w:val=""/>
      <w:lvlJc w:val="left"/>
      <w:pPr>
        <w:ind w:left="7380" w:hanging="360"/>
      </w:pPr>
      <w:rPr>
        <w:rFonts w:ascii="Wingdings" w:hAnsi="Wingdings" w:hint="default"/>
      </w:rPr>
    </w:lvl>
  </w:abstractNum>
  <w:abstractNum w:abstractNumId="7" w15:restartNumberingAfterBreak="0">
    <w:nsid w:val="2B4B286B"/>
    <w:multiLevelType w:val="hybridMultilevel"/>
    <w:tmpl w:val="AD2ABBD8"/>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3DEF32FA"/>
    <w:multiLevelType w:val="hybridMultilevel"/>
    <w:tmpl w:val="9CFAA60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19D6C8C"/>
    <w:multiLevelType w:val="hybridMultilevel"/>
    <w:tmpl w:val="B3AA2762"/>
    <w:lvl w:ilvl="0" w:tplc="04090005">
      <w:start w:val="1"/>
      <w:numFmt w:val="bullet"/>
      <w:lvlText w:val=""/>
      <w:lvlJc w:val="left"/>
      <w:pPr>
        <w:ind w:left="885" w:hanging="360"/>
      </w:pPr>
      <w:rPr>
        <w:rFonts w:ascii="Wingdings" w:hAnsi="Wingdings"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10" w15:restartNumberingAfterBreak="0">
    <w:nsid w:val="5493616B"/>
    <w:multiLevelType w:val="hybridMultilevel"/>
    <w:tmpl w:val="A90E15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025186"/>
    <w:multiLevelType w:val="hybridMultilevel"/>
    <w:tmpl w:val="81563D06"/>
    <w:lvl w:ilvl="0" w:tplc="0C090005">
      <w:start w:val="1"/>
      <w:numFmt w:val="bullet"/>
      <w:lvlText w:val=""/>
      <w:lvlJc w:val="left"/>
      <w:pPr>
        <w:ind w:left="1500" w:hanging="360"/>
      </w:pPr>
      <w:rPr>
        <w:rFonts w:ascii="Wingdings" w:hAnsi="Wingdings" w:hint="default"/>
      </w:rPr>
    </w:lvl>
    <w:lvl w:ilvl="1" w:tplc="0C090003" w:tentative="1">
      <w:start w:val="1"/>
      <w:numFmt w:val="bullet"/>
      <w:lvlText w:val="o"/>
      <w:lvlJc w:val="left"/>
      <w:pPr>
        <w:ind w:left="2220" w:hanging="360"/>
      </w:pPr>
      <w:rPr>
        <w:rFonts w:ascii="Courier New" w:hAnsi="Courier New" w:cs="Courier New" w:hint="default"/>
      </w:rPr>
    </w:lvl>
    <w:lvl w:ilvl="2" w:tplc="0C090005" w:tentative="1">
      <w:start w:val="1"/>
      <w:numFmt w:val="bullet"/>
      <w:lvlText w:val=""/>
      <w:lvlJc w:val="left"/>
      <w:pPr>
        <w:ind w:left="2940" w:hanging="360"/>
      </w:pPr>
      <w:rPr>
        <w:rFonts w:ascii="Wingdings" w:hAnsi="Wingdings" w:hint="default"/>
      </w:rPr>
    </w:lvl>
    <w:lvl w:ilvl="3" w:tplc="0C090001" w:tentative="1">
      <w:start w:val="1"/>
      <w:numFmt w:val="bullet"/>
      <w:lvlText w:val=""/>
      <w:lvlJc w:val="left"/>
      <w:pPr>
        <w:ind w:left="3660" w:hanging="360"/>
      </w:pPr>
      <w:rPr>
        <w:rFonts w:ascii="Symbol" w:hAnsi="Symbol" w:hint="default"/>
      </w:rPr>
    </w:lvl>
    <w:lvl w:ilvl="4" w:tplc="0C090003" w:tentative="1">
      <w:start w:val="1"/>
      <w:numFmt w:val="bullet"/>
      <w:lvlText w:val="o"/>
      <w:lvlJc w:val="left"/>
      <w:pPr>
        <w:ind w:left="4380" w:hanging="360"/>
      </w:pPr>
      <w:rPr>
        <w:rFonts w:ascii="Courier New" w:hAnsi="Courier New" w:cs="Courier New" w:hint="default"/>
      </w:rPr>
    </w:lvl>
    <w:lvl w:ilvl="5" w:tplc="0C090005" w:tentative="1">
      <w:start w:val="1"/>
      <w:numFmt w:val="bullet"/>
      <w:lvlText w:val=""/>
      <w:lvlJc w:val="left"/>
      <w:pPr>
        <w:ind w:left="5100" w:hanging="360"/>
      </w:pPr>
      <w:rPr>
        <w:rFonts w:ascii="Wingdings" w:hAnsi="Wingdings" w:hint="default"/>
      </w:rPr>
    </w:lvl>
    <w:lvl w:ilvl="6" w:tplc="0C090001" w:tentative="1">
      <w:start w:val="1"/>
      <w:numFmt w:val="bullet"/>
      <w:lvlText w:val=""/>
      <w:lvlJc w:val="left"/>
      <w:pPr>
        <w:ind w:left="5820" w:hanging="360"/>
      </w:pPr>
      <w:rPr>
        <w:rFonts w:ascii="Symbol" w:hAnsi="Symbol" w:hint="default"/>
      </w:rPr>
    </w:lvl>
    <w:lvl w:ilvl="7" w:tplc="0C090003" w:tentative="1">
      <w:start w:val="1"/>
      <w:numFmt w:val="bullet"/>
      <w:lvlText w:val="o"/>
      <w:lvlJc w:val="left"/>
      <w:pPr>
        <w:ind w:left="6540" w:hanging="360"/>
      </w:pPr>
      <w:rPr>
        <w:rFonts w:ascii="Courier New" w:hAnsi="Courier New" w:cs="Courier New" w:hint="default"/>
      </w:rPr>
    </w:lvl>
    <w:lvl w:ilvl="8" w:tplc="0C090005" w:tentative="1">
      <w:start w:val="1"/>
      <w:numFmt w:val="bullet"/>
      <w:lvlText w:val=""/>
      <w:lvlJc w:val="left"/>
      <w:pPr>
        <w:ind w:left="7260" w:hanging="360"/>
      </w:pPr>
      <w:rPr>
        <w:rFonts w:ascii="Wingdings" w:hAnsi="Wingdings" w:hint="default"/>
      </w:rPr>
    </w:lvl>
  </w:abstractNum>
  <w:abstractNum w:abstractNumId="12" w15:restartNumberingAfterBreak="0">
    <w:nsid w:val="579653CB"/>
    <w:multiLevelType w:val="multilevel"/>
    <w:tmpl w:val="971A34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CC474E"/>
    <w:multiLevelType w:val="multilevel"/>
    <w:tmpl w:val="71A40D7A"/>
    <w:lvl w:ilvl="0">
      <w:start w:val="1"/>
      <w:numFmt w:val="decimal"/>
      <w:lvlText w:val="%1."/>
      <w:lvlJc w:val="left"/>
      <w:pPr>
        <w:tabs>
          <w:tab w:val="num" w:pos="720"/>
        </w:tabs>
        <w:ind w:left="720" w:hanging="360"/>
      </w:pPr>
      <w:rPr>
        <w:rFonts w:ascii="Ebrima" w:eastAsia="Times New Roman" w:hAnsi="Ebrima"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105479C"/>
    <w:multiLevelType w:val="hybridMultilevel"/>
    <w:tmpl w:val="D84A29D2"/>
    <w:lvl w:ilvl="0" w:tplc="0C090005">
      <w:start w:val="1"/>
      <w:numFmt w:val="bullet"/>
      <w:lvlText w:val=""/>
      <w:lvlJc w:val="left"/>
      <w:pPr>
        <w:ind w:left="1553" w:hanging="360"/>
      </w:pPr>
      <w:rPr>
        <w:rFonts w:ascii="Wingdings" w:hAnsi="Wingdings" w:hint="default"/>
      </w:rPr>
    </w:lvl>
    <w:lvl w:ilvl="1" w:tplc="0C090003" w:tentative="1">
      <w:start w:val="1"/>
      <w:numFmt w:val="bullet"/>
      <w:lvlText w:val="o"/>
      <w:lvlJc w:val="left"/>
      <w:pPr>
        <w:ind w:left="2273" w:hanging="360"/>
      </w:pPr>
      <w:rPr>
        <w:rFonts w:ascii="Courier New" w:hAnsi="Courier New" w:cs="Courier New" w:hint="default"/>
      </w:rPr>
    </w:lvl>
    <w:lvl w:ilvl="2" w:tplc="0C090005" w:tentative="1">
      <w:start w:val="1"/>
      <w:numFmt w:val="bullet"/>
      <w:lvlText w:val=""/>
      <w:lvlJc w:val="left"/>
      <w:pPr>
        <w:ind w:left="2993" w:hanging="360"/>
      </w:pPr>
      <w:rPr>
        <w:rFonts w:ascii="Wingdings" w:hAnsi="Wingdings" w:hint="default"/>
      </w:rPr>
    </w:lvl>
    <w:lvl w:ilvl="3" w:tplc="0C090001" w:tentative="1">
      <w:start w:val="1"/>
      <w:numFmt w:val="bullet"/>
      <w:lvlText w:val=""/>
      <w:lvlJc w:val="left"/>
      <w:pPr>
        <w:ind w:left="3713" w:hanging="360"/>
      </w:pPr>
      <w:rPr>
        <w:rFonts w:ascii="Symbol" w:hAnsi="Symbol" w:hint="default"/>
      </w:rPr>
    </w:lvl>
    <w:lvl w:ilvl="4" w:tplc="0C090003" w:tentative="1">
      <w:start w:val="1"/>
      <w:numFmt w:val="bullet"/>
      <w:lvlText w:val="o"/>
      <w:lvlJc w:val="left"/>
      <w:pPr>
        <w:ind w:left="4433" w:hanging="360"/>
      </w:pPr>
      <w:rPr>
        <w:rFonts w:ascii="Courier New" w:hAnsi="Courier New" w:cs="Courier New" w:hint="default"/>
      </w:rPr>
    </w:lvl>
    <w:lvl w:ilvl="5" w:tplc="0C090005" w:tentative="1">
      <w:start w:val="1"/>
      <w:numFmt w:val="bullet"/>
      <w:lvlText w:val=""/>
      <w:lvlJc w:val="left"/>
      <w:pPr>
        <w:ind w:left="5153" w:hanging="360"/>
      </w:pPr>
      <w:rPr>
        <w:rFonts w:ascii="Wingdings" w:hAnsi="Wingdings" w:hint="default"/>
      </w:rPr>
    </w:lvl>
    <w:lvl w:ilvl="6" w:tplc="0C090001" w:tentative="1">
      <w:start w:val="1"/>
      <w:numFmt w:val="bullet"/>
      <w:lvlText w:val=""/>
      <w:lvlJc w:val="left"/>
      <w:pPr>
        <w:ind w:left="5873" w:hanging="360"/>
      </w:pPr>
      <w:rPr>
        <w:rFonts w:ascii="Symbol" w:hAnsi="Symbol" w:hint="default"/>
      </w:rPr>
    </w:lvl>
    <w:lvl w:ilvl="7" w:tplc="0C090003" w:tentative="1">
      <w:start w:val="1"/>
      <w:numFmt w:val="bullet"/>
      <w:lvlText w:val="o"/>
      <w:lvlJc w:val="left"/>
      <w:pPr>
        <w:ind w:left="6593" w:hanging="360"/>
      </w:pPr>
      <w:rPr>
        <w:rFonts w:ascii="Courier New" w:hAnsi="Courier New" w:cs="Courier New" w:hint="default"/>
      </w:rPr>
    </w:lvl>
    <w:lvl w:ilvl="8" w:tplc="0C090005" w:tentative="1">
      <w:start w:val="1"/>
      <w:numFmt w:val="bullet"/>
      <w:lvlText w:val=""/>
      <w:lvlJc w:val="left"/>
      <w:pPr>
        <w:ind w:left="7313" w:hanging="360"/>
      </w:pPr>
      <w:rPr>
        <w:rFonts w:ascii="Wingdings" w:hAnsi="Wingdings" w:hint="default"/>
      </w:rPr>
    </w:lvl>
  </w:abstractNum>
  <w:abstractNum w:abstractNumId="15" w15:restartNumberingAfterBreak="0">
    <w:nsid w:val="68FF546B"/>
    <w:multiLevelType w:val="hybridMultilevel"/>
    <w:tmpl w:val="77AC90B6"/>
    <w:lvl w:ilvl="0" w:tplc="0C090005">
      <w:start w:val="1"/>
      <w:numFmt w:val="bullet"/>
      <w:lvlText w:val=""/>
      <w:lvlJc w:val="left"/>
      <w:pPr>
        <w:ind w:left="833" w:hanging="360"/>
      </w:pPr>
      <w:rPr>
        <w:rFonts w:ascii="Wingdings" w:hAnsi="Wingdings"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16" w15:restartNumberingAfterBreak="0">
    <w:nsid w:val="6D3A26B0"/>
    <w:multiLevelType w:val="hybridMultilevel"/>
    <w:tmpl w:val="ED963A70"/>
    <w:lvl w:ilvl="0" w:tplc="0C090005">
      <w:start w:val="1"/>
      <w:numFmt w:val="bullet"/>
      <w:lvlText w:val=""/>
      <w:lvlJc w:val="left"/>
      <w:pPr>
        <w:ind w:left="833" w:hanging="360"/>
      </w:pPr>
      <w:rPr>
        <w:rFonts w:ascii="Wingdings" w:hAnsi="Wingdings"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17" w15:restartNumberingAfterBreak="0">
    <w:nsid w:val="6E2959DE"/>
    <w:multiLevelType w:val="hybridMultilevel"/>
    <w:tmpl w:val="90B4C60E"/>
    <w:lvl w:ilvl="0" w:tplc="83C46E1C">
      <w:start w:val="5"/>
      <w:numFmt w:val="bullet"/>
      <w:lvlText w:val="-"/>
      <w:lvlJc w:val="left"/>
      <w:pPr>
        <w:ind w:left="1245" w:hanging="360"/>
      </w:pPr>
      <w:rPr>
        <w:rFonts w:ascii="Ebrima" w:eastAsia="Times New Roman" w:hAnsi="Ebrima" w:cs="Arial" w:hint="default"/>
      </w:rPr>
    </w:lvl>
    <w:lvl w:ilvl="1" w:tplc="04090003" w:tentative="1">
      <w:start w:val="1"/>
      <w:numFmt w:val="bullet"/>
      <w:lvlText w:val="o"/>
      <w:lvlJc w:val="left"/>
      <w:pPr>
        <w:ind w:left="1965" w:hanging="360"/>
      </w:pPr>
      <w:rPr>
        <w:rFonts w:ascii="Courier New" w:hAnsi="Courier New" w:cs="Courier New" w:hint="default"/>
      </w:rPr>
    </w:lvl>
    <w:lvl w:ilvl="2" w:tplc="04090005" w:tentative="1">
      <w:start w:val="1"/>
      <w:numFmt w:val="bullet"/>
      <w:lvlText w:val=""/>
      <w:lvlJc w:val="left"/>
      <w:pPr>
        <w:ind w:left="2685" w:hanging="360"/>
      </w:pPr>
      <w:rPr>
        <w:rFonts w:ascii="Wingdings" w:hAnsi="Wingdings" w:hint="default"/>
      </w:rPr>
    </w:lvl>
    <w:lvl w:ilvl="3" w:tplc="04090001" w:tentative="1">
      <w:start w:val="1"/>
      <w:numFmt w:val="bullet"/>
      <w:lvlText w:val=""/>
      <w:lvlJc w:val="left"/>
      <w:pPr>
        <w:ind w:left="3405" w:hanging="360"/>
      </w:pPr>
      <w:rPr>
        <w:rFonts w:ascii="Symbol" w:hAnsi="Symbol" w:hint="default"/>
      </w:rPr>
    </w:lvl>
    <w:lvl w:ilvl="4" w:tplc="04090003" w:tentative="1">
      <w:start w:val="1"/>
      <w:numFmt w:val="bullet"/>
      <w:lvlText w:val="o"/>
      <w:lvlJc w:val="left"/>
      <w:pPr>
        <w:ind w:left="4125" w:hanging="360"/>
      </w:pPr>
      <w:rPr>
        <w:rFonts w:ascii="Courier New" w:hAnsi="Courier New" w:cs="Courier New" w:hint="default"/>
      </w:rPr>
    </w:lvl>
    <w:lvl w:ilvl="5" w:tplc="04090005" w:tentative="1">
      <w:start w:val="1"/>
      <w:numFmt w:val="bullet"/>
      <w:lvlText w:val=""/>
      <w:lvlJc w:val="left"/>
      <w:pPr>
        <w:ind w:left="4845" w:hanging="360"/>
      </w:pPr>
      <w:rPr>
        <w:rFonts w:ascii="Wingdings" w:hAnsi="Wingdings" w:hint="default"/>
      </w:rPr>
    </w:lvl>
    <w:lvl w:ilvl="6" w:tplc="04090001" w:tentative="1">
      <w:start w:val="1"/>
      <w:numFmt w:val="bullet"/>
      <w:lvlText w:val=""/>
      <w:lvlJc w:val="left"/>
      <w:pPr>
        <w:ind w:left="5565" w:hanging="360"/>
      </w:pPr>
      <w:rPr>
        <w:rFonts w:ascii="Symbol" w:hAnsi="Symbol" w:hint="default"/>
      </w:rPr>
    </w:lvl>
    <w:lvl w:ilvl="7" w:tplc="04090003" w:tentative="1">
      <w:start w:val="1"/>
      <w:numFmt w:val="bullet"/>
      <w:lvlText w:val="o"/>
      <w:lvlJc w:val="left"/>
      <w:pPr>
        <w:ind w:left="6285" w:hanging="360"/>
      </w:pPr>
      <w:rPr>
        <w:rFonts w:ascii="Courier New" w:hAnsi="Courier New" w:cs="Courier New" w:hint="default"/>
      </w:rPr>
    </w:lvl>
    <w:lvl w:ilvl="8" w:tplc="04090005" w:tentative="1">
      <w:start w:val="1"/>
      <w:numFmt w:val="bullet"/>
      <w:lvlText w:val=""/>
      <w:lvlJc w:val="left"/>
      <w:pPr>
        <w:ind w:left="7005" w:hanging="360"/>
      </w:pPr>
      <w:rPr>
        <w:rFonts w:ascii="Wingdings" w:hAnsi="Wingdings" w:hint="default"/>
      </w:rPr>
    </w:lvl>
  </w:abstractNum>
  <w:abstractNum w:abstractNumId="18" w15:restartNumberingAfterBreak="0">
    <w:nsid w:val="6FE31992"/>
    <w:multiLevelType w:val="multilevel"/>
    <w:tmpl w:val="57FE0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603D48"/>
    <w:multiLevelType w:val="hybridMultilevel"/>
    <w:tmpl w:val="319802CC"/>
    <w:lvl w:ilvl="0" w:tplc="3540690E">
      <w:start w:val="1"/>
      <w:numFmt w:val="bullet"/>
      <w:lvlText w:val="-"/>
      <w:lvlJc w:val="left"/>
      <w:pPr>
        <w:ind w:left="2525" w:hanging="360"/>
      </w:pPr>
      <w:rPr>
        <w:rFonts w:ascii="Arial" w:eastAsia="Carlito" w:hAnsi="Arial" w:cs="Arial" w:hint="default"/>
      </w:rPr>
    </w:lvl>
    <w:lvl w:ilvl="1" w:tplc="0C090003" w:tentative="1">
      <w:start w:val="1"/>
      <w:numFmt w:val="bullet"/>
      <w:lvlText w:val="o"/>
      <w:lvlJc w:val="left"/>
      <w:pPr>
        <w:ind w:left="3245" w:hanging="360"/>
      </w:pPr>
      <w:rPr>
        <w:rFonts w:ascii="Courier New" w:hAnsi="Courier New" w:cs="Courier New" w:hint="default"/>
      </w:rPr>
    </w:lvl>
    <w:lvl w:ilvl="2" w:tplc="0C090005" w:tentative="1">
      <w:start w:val="1"/>
      <w:numFmt w:val="bullet"/>
      <w:lvlText w:val=""/>
      <w:lvlJc w:val="left"/>
      <w:pPr>
        <w:ind w:left="3965" w:hanging="360"/>
      </w:pPr>
      <w:rPr>
        <w:rFonts w:ascii="Wingdings" w:hAnsi="Wingdings" w:hint="default"/>
      </w:rPr>
    </w:lvl>
    <w:lvl w:ilvl="3" w:tplc="0C090001" w:tentative="1">
      <w:start w:val="1"/>
      <w:numFmt w:val="bullet"/>
      <w:lvlText w:val=""/>
      <w:lvlJc w:val="left"/>
      <w:pPr>
        <w:ind w:left="4685" w:hanging="360"/>
      </w:pPr>
      <w:rPr>
        <w:rFonts w:ascii="Symbol" w:hAnsi="Symbol" w:hint="default"/>
      </w:rPr>
    </w:lvl>
    <w:lvl w:ilvl="4" w:tplc="0C090003" w:tentative="1">
      <w:start w:val="1"/>
      <w:numFmt w:val="bullet"/>
      <w:lvlText w:val="o"/>
      <w:lvlJc w:val="left"/>
      <w:pPr>
        <w:ind w:left="5405" w:hanging="360"/>
      </w:pPr>
      <w:rPr>
        <w:rFonts w:ascii="Courier New" w:hAnsi="Courier New" w:cs="Courier New" w:hint="default"/>
      </w:rPr>
    </w:lvl>
    <w:lvl w:ilvl="5" w:tplc="0C090005" w:tentative="1">
      <w:start w:val="1"/>
      <w:numFmt w:val="bullet"/>
      <w:lvlText w:val=""/>
      <w:lvlJc w:val="left"/>
      <w:pPr>
        <w:ind w:left="6125" w:hanging="360"/>
      </w:pPr>
      <w:rPr>
        <w:rFonts w:ascii="Wingdings" w:hAnsi="Wingdings" w:hint="default"/>
      </w:rPr>
    </w:lvl>
    <w:lvl w:ilvl="6" w:tplc="0C090001" w:tentative="1">
      <w:start w:val="1"/>
      <w:numFmt w:val="bullet"/>
      <w:lvlText w:val=""/>
      <w:lvlJc w:val="left"/>
      <w:pPr>
        <w:ind w:left="6845" w:hanging="360"/>
      </w:pPr>
      <w:rPr>
        <w:rFonts w:ascii="Symbol" w:hAnsi="Symbol" w:hint="default"/>
      </w:rPr>
    </w:lvl>
    <w:lvl w:ilvl="7" w:tplc="0C090003" w:tentative="1">
      <w:start w:val="1"/>
      <w:numFmt w:val="bullet"/>
      <w:lvlText w:val="o"/>
      <w:lvlJc w:val="left"/>
      <w:pPr>
        <w:ind w:left="7565" w:hanging="360"/>
      </w:pPr>
      <w:rPr>
        <w:rFonts w:ascii="Courier New" w:hAnsi="Courier New" w:cs="Courier New" w:hint="default"/>
      </w:rPr>
    </w:lvl>
    <w:lvl w:ilvl="8" w:tplc="0C090005" w:tentative="1">
      <w:start w:val="1"/>
      <w:numFmt w:val="bullet"/>
      <w:lvlText w:val=""/>
      <w:lvlJc w:val="left"/>
      <w:pPr>
        <w:ind w:left="8285" w:hanging="360"/>
      </w:pPr>
      <w:rPr>
        <w:rFonts w:ascii="Wingdings" w:hAnsi="Wingdings" w:hint="default"/>
      </w:rPr>
    </w:lvl>
  </w:abstractNum>
  <w:abstractNum w:abstractNumId="20" w15:restartNumberingAfterBreak="0">
    <w:nsid w:val="72EF1403"/>
    <w:multiLevelType w:val="hybridMultilevel"/>
    <w:tmpl w:val="EC5C0516"/>
    <w:lvl w:ilvl="0" w:tplc="0C090005">
      <w:start w:val="1"/>
      <w:numFmt w:val="bullet"/>
      <w:lvlText w:val=""/>
      <w:lvlJc w:val="left"/>
      <w:pPr>
        <w:ind w:left="833" w:hanging="360"/>
      </w:pPr>
      <w:rPr>
        <w:rFonts w:ascii="Wingdings" w:hAnsi="Wingdings"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21" w15:restartNumberingAfterBreak="0">
    <w:nsid w:val="75D41B01"/>
    <w:multiLevelType w:val="hybridMultilevel"/>
    <w:tmpl w:val="F26E0D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C52FCE"/>
    <w:multiLevelType w:val="hybridMultilevel"/>
    <w:tmpl w:val="1A0EF768"/>
    <w:lvl w:ilvl="0" w:tplc="D66C7CCA">
      <w:start w:val="1"/>
      <w:numFmt w:val="decimal"/>
      <w:lvlText w:val="%1."/>
      <w:lvlJc w:val="left"/>
      <w:pPr>
        <w:ind w:left="833" w:hanging="360"/>
      </w:pPr>
      <w:rPr>
        <w:rFonts w:ascii="Ebrima" w:eastAsia="Gothic Uralic" w:hAnsi="Ebrima" w:cs="Arial" w:hint="default"/>
        <w:b w:val="0"/>
        <w:bCs/>
        <w:spacing w:val="-2"/>
        <w:w w:val="99"/>
        <w:sz w:val="20"/>
        <w:szCs w:val="20"/>
        <w:lang w:val="en-US" w:eastAsia="en-US" w:bidi="ar-SA"/>
      </w:rPr>
    </w:lvl>
    <w:lvl w:ilvl="1" w:tplc="6E60EB46">
      <w:start w:val="1"/>
      <w:numFmt w:val="lowerLetter"/>
      <w:lvlText w:val="%2."/>
      <w:lvlJc w:val="left"/>
      <w:pPr>
        <w:ind w:left="1553" w:hanging="360"/>
      </w:pPr>
      <w:rPr>
        <w:rFonts w:ascii="Arial" w:eastAsia="Carlito" w:hAnsi="Arial" w:cs="Arial"/>
        <w:w w:val="99"/>
        <w:sz w:val="20"/>
        <w:szCs w:val="20"/>
        <w:lang w:val="en-US" w:eastAsia="en-US" w:bidi="ar-SA"/>
      </w:rPr>
    </w:lvl>
    <w:lvl w:ilvl="2" w:tplc="DC02EFB4">
      <w:numFmt w:val="bullet"/>
      <w:lvlText w:val="•"/>
      <w:lvlJc w:val="left"/>
      <w:pPr>
        <w:ind w:left="2482" w:hanging="360"/>
      </w:pPr>
      <w:rPr>
        <w:rFonts w:hint="default"/>
        <w:lang w:val="en-US" w:eastAsia="en-US" w:bidi="ar-SA"/>
      </w:rPr>
    </w:lvl>
    <w:lvl w:ilvl="3" w:tplc="8DC06B72">
      <w:numFmt w:val="bullet"/>
      <w:lvlText w:val="•"/>
      <w:lvlJc w:val="left"/>
      <w:pPr>
        <w:ind w:left="3404" w:hanging="360"/>
      </w:pPr>
      <w:rPr>
        <w:rFonts w:hint="default"/>
        <w:lang w:val="en-US" w:eastAsia="en-US" w:bidi="ar-SA"/>
      </w:rPr>
    </w:lvl>
    <w:lvl w:ilvl="4" w:tplc="8BD29A38">
      <w:numFmt w:val="bullet"/>
      <w:lvlText w:val="•"/>
      <w:lvlJc w:val="left"/>
      <w:pPr>
        <w:ind w:left="4326" w:hanging="360"/>
      </w:pPr>
      <w:rPr>
        <w:rFonts w:hint="default"/>
        <w:lang w:val="en-US" w:eastAsia="en-US" w:bidi="ar-SA"/>
      </w:rPr>
    </w:lvl>
    <w:lvl w:ilvl="5" w:tplc="C75CA47C">
      <w:numFmt w:val="bullet"/>
      <w:lvlText w:val="•"/>
      <w:lvlJc w:val="left"/>
      <w:pPr>
        <w:ind w:left="5248" w:hanging="360"/>
      </w:pPr>
      <w:rPr>
        <w:rFonts w:hint="default"/>
        <w:lang w:val="en-US" w:eastAsia="en-US" w:bidi="ar-SA"/>
      </w:rPr>
    </w:lvl>
    <w:lvl w:ilvl="6" w:tplc="D0F25430">
      <w:numFmt w:val="bullet"/>
      <w:lvlText w:val="•"/>
      <w:lvlJc w:val="left"/>
      <w:pPr>
        <w:ind w:left="6170" w:hanging="360"/>
      </w:pPr>
      <w:rPr>
        <w:rFonts w:hint="default"/>
        <w:lang w:val="en-US" w:eastAsia="en-US" w:bidi="ar-SA"/>
      </w:rPr>
    </w:lvl>
    <w:lvl w:ilvl="7" w:tplc="0FB624E4">
      <w:numFmt w:val="bullet"/>
      <w:lvlText w:val="•"/>
      <w:lvlJc w:val="left"/>
      <w:pPr>
        <w:ind w:left="7092" w:hanging="360"/>
      </w:pPr>
      <w:rPr>
        <w:rFonts w:hint="default"/>
        <w:lang w:val="en-US" w:eastAsia="en-US" w:bidi="ar-SA"/>
      </w:rPr>
    </w:lvl>
    <w:lvl w:ilvl="8" w:tplc="8222D37A">
      <w:numFmt w:val="bullet"/>
      <w:lvlText w:val="•"/>
      <w:lvlJc w:val="left"/>
      <w:pPr>
        <w:ind w:left="8014" w:hanging="360"/>
      </w:pPr>
      <w:rPr>
        <w:rFonts w:hint="default"/>
        <w:lang w:val="en-US" w:eastAsia="en-US" w:bidi="ar-SA"/>
      </w:rPr>
    </w:lvl>
  </w:abstractNum>
  <w:abstractNum w:abstractNumId="23" w15:restartNumberingAfterBreak="0">
    <w:nsid w:val="771236A7"/>
    <w:multiLevelType w:val="hybridMultilevel"/>
    <w:tmpl w:val="EA5AFE64"/>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4" w15:restartNumberingAfterBreak="0">
    <w:nsid w:val="7C662E8A"/>
    <w:multiLevelType w:val="hybridMultilevel"/>
    <w:tmpl w:val="1E3C584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2"/>
  </w:num>
  <w:num w:numId="2">
    <w:abstractNumId w:val="15"/>
  </w:num>
  <w:num w:numId="3">
    <w:abstractNumId w:val="8"/>
  </w:num>
  <w:num w:numId="4">
    <w:abstractNumId w:val="1"/>
  </w:num>
  <w:num w:numId="5">
    <w:abstractNumId w:val="20"/>
  </w:num>
  <w:num w:numId="6">
    <w:abstractNumId w:val="11"/>
  </w:num>
  <w:num w:numId="7">
    <w:abstractNumId w:val="6"/>
  </w:num>
  <w:num w:numId="8">
    <w:abstractNumId w:val="19"/>
  </w:num>
  <w:num w:numId="9">
    <w:abstractNumId w:val="0"/>
  </w:num>
  <w:num w:numId="10">
    <w:abstractNumId w:val="4"/>
  </w:num>
  <w:num w:numId="11">
    <w:abstractNumId w:val="23"/>
  </w:num>
  <w:num w:numId="12">
    <w:abstractNumId w:val="3"/>
  </w:num>
  <w:num w:numId="13">
    <w:abstractNumId w:val="14"/>
  </w:num>
  <w:num w:numId="14">
    <w:abstractNumId w:val="2"/>
  </w:num>
  <w:num w:numId="15">
    <w:abstractNumId w:val="7"/>
  </w:num>
  <w:num w:numId="16">
    <w:abstractNumId w:val="16"/>
  </w:num>
  <w:num w:numId="17">
    <w:abstractNumId w:val="24"/>
  </w:num>
  <w:num w:numId="18">
    <w:abstractNumId w:val="5"/>
  </w:num>
  <w:num w:numId="19">
    <w:abstractNumId w:val="10"/>
  </w:num>
  <w:num w:numId="20">
    <w:abstractNumId w:val="13"/>
  </w:num>
  <w:num w:numId="21">
    <w:abstractNumId w:val="12"/>
  </w:num>
  <w:num w:numId="22">
    <w:abstractNumId w:val="18"/>
  </w:num>
  <w:num w:numId="23">
    <w:abstractNumId w:val="9"/>
  </w:num>
  <w:num w:numId="24">
    <w:abstractNumId w:val="17"/>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4AD"/>
    <w:rsid w:val="001E14AD"/>
    <w:rsid w:val="004F715E"/>
    <w:rsid w:val="00AD5D04"/>
    <w:rsid w:val="00AE5445"/>
    <w:rsid w:val="00BA6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2CEC7"/>
  <w15:chartTrackingRefBased/>
  <w15:docId w15:val="{17382534-DCCF-4F41-A074-A25E8291E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 11pt"/>
    <w:qFormat/>
    <w:rsid w:val="001E14AD"/>
    <w:pPr>
      <w:spacing w:after="0" w:line="240" w:lineRule="auto"/>
      <w:jc w:val="both"/>
    </w:pPr>
    <w:rPr>
      <w:rFonts w:ascii="Calibri" w:hAnsi="Calibri"/>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14AD"/>
    <w:pPr>
      <w:spacing w:after="0" w:line="240" w:lineRule="auto"/>
      <w:jc w:val="both"/>
    </w:pPr>
    <w:rPr>
      <w:rFonts w:eastAsiaTheme="minorEastAsia"/>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style>
  <w:style w:type="paragraph" w:customStyle="1" w:styleId="Table2ndColumn">
    <w:name w:val="Table 2nd Column"/>
    <w:basedOn w:val="Normal"/>
    <w:link w:val="Table2ndColumnChar"/>
    <w:qFormat/>
    <w:rsid w:val="001E14AD"/>
    <w:pPr>
      <w:spacing w:before="60" w:after="60"/>
    </w:pPr>
  </w:style>
  <w:style w:type="character" w:customStyle="1" w:styleId="Table2ndColumnChar">
    <w:name w:val="Table 2nd Column Char"/>
    <w:basedOn w:val="DefaultParagraphFont"/>
    <w:link w:val="Table2ndColumn"/>
    <w:rsid w:val="001E14AD"/>
    <w:rPr>
      <w:rFonts w:ascii="Calibri" w:hAnsi="Calibri"/>
      <w:szCs w:val="20"/>
      <w:lang w:val="en-AU"/>
    </w:rPr>
  </w:style>
  <w:style w:type="character" w:styleId="PlaceholderText">
    <w:name w:val="Placeholder Text"/>
    <w:basedOn w:val="DefaultParagraphFont"/>
    <w:uiPriority w:val="99"/>
    <w:rsid w:val="001E14AD"/>
    <w:rPr>
      <w:color w:val="808080"/>
    </w:rPr>
  </w:style>
  <w:style w:type="paragraph" w:styleId="ListParagraph">
    <w:name w:val="List Paragraph"/>
    <w:basedOn w:val="Normal"/>
    <w:uiPriority w:val="34"/>
    <w:rsid w:val="001E14AD"/>
    <w:pPr>
      <w:ind w:left="720"/>
      <w:contextualSpacing/>
    </w:pPr>
  </w:style>
  <w:style w:type="paragraph" w:styleId="Header">
    <w:name w:val="header"/>
    <w:basedOn w:val="Normal"/>
    <w:link w:val="HeaderChar"/>
    <w:uiPriority w:val="99"/>
    <w:unhideWhenUsed/>
    <w:rsid w:val="001E14AD"/>
    <w:pPr>
      <w:tabs>
        <w:tab w:val="center" w:pos="4680"/>
        <w:tab w:val="right" w:pos="9360"/>
      </w:tabs>
    </w:pPr>
  </w:style>
  <w:style w:type="character" w:customStyle="1" w:styleId="HeaderChar">
    <w:name w:val="Header Char"/>
    <w:basedOn w:val="DefaultParagraphFont"/>
    <w:link w:val="Header"/>
    <w:uiPriority w:val="99"/>
    <w:rsid w:val="001E14AD"/>
    <w:rPr>
      <w:rFonts w:ascii="Calibri" w:hAnsi="Calibri"/>
      <w:szCs w:val="20"/>
      <w:lang w:val="en-AU"/>
    </w:rPr>
  </w:style>
  <w:style w:type="paragraph" w:styleId="Footer">
    <w:name w:val="footer"/>
    <w:basedOn w:val="Normal"/>
    <w:link w:val="FooterChar"/>
    <w:uiPriority w:val="99"/>
    <w:unhideWhenUsed/>
    <w:qFormat/>
    <w:rsid w:val="001E14AD"/>
    <w:pPr>
      <w:tabs>
        <w:tab w:val="center" w:pos="4680"/>
        <w:tab w:val="right" w:pos="9360"/>
      </w:tabs>
    </w:pPr>
  </w:style>
  <w:style w:type="character" w:customStyle="1" w:styleId="FooterChar">
    <w:name w:val="Footer Char"/>
    <w:basedOn w:val="DefaultParagraphFont"/>
    <w:link w:val="Footer"/>
    <w:uiPriority w:val="99"/>
    <w:rsid w:val="001E14AD"/>
    <w:rPr>
      <w:rFonts w:ascii="Calibri" w:hAnsi="Calibri"/>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108751">
      <w:bodyDiv w:val="1"/>
      <w:marLeft w:val="0"/>
      <w:marRight w:val="0"/>
      <w:marTop w:val="0"/>
      <w:marBottom w:val="0"/>
      <w:divBdr>
        <w:top w:val="none" w:sz="0" w:space="0" w:color="auto"/>
        <w:left w:val="none" w:sz="0" w:space="0" w:color="auto"/>
        <w:bottom w:val="none" w:sz="0" w:space="0" w:color="auto"/>
        <w:right w:val="none" w:sz="0" w:space="0" w:color="auto"/>
      </w:divBdr>
    </w:div>
    <w:div w:id="1898852250">
      <w:bodyDiv w:val="1"/>
      <w:marLeft w:val="0"/>
      <w:marRight w:val="0"/>
      <w:marTop w:val="0"/>
      <w:marBottom w:val="0"/>
      <w:divBdr>
        <w:top w:val="none" w:sz="0" w:space="0" w:color="auto"/>
        <w:left w:val="none" w:sz="0" w:space="0" w:color="auto"/>
        <w:bottom w:val="none" w:sz="0" w:space="0" w:color="auto"/>
        <w:right w:val="none" w:sz="0" w:space="0" w:color="auto"/>
      </w:divBdr>
      <w:divsChild>
        <w:div w:id="520900352">
          <w:marLeft w:val="0"/>
          <w:marRight w:val="0"/>
          <w:marTop w:val="0"/>
          <w:marBottom w:val="0"/>
          <w:divBdr>
            <w:top w:val="none" w:sz="0" w:space="0" w:color="auto"/>
            <w:left w:val="none" w:sz="0" w:space="0" w:color="auto"/>
            <w:bottom w:val="none" w:sz="0" w:space="0" w:color="auto"/>
            <w:right w:val="none" w:sz="0" w:space="0" w:color="auto"/>
          </w:divBdr>
        </w:div>
        <w:div w:id="1686175873">
          <w:marLeft w:val="0"/>
          <w:marRight w:val="0"/>
          <w:marTop w:val="0"/>
          <w:marBottom w:val="0"/>
          <w:divBdr>
            <w:top w:val="none" w:sz="0" w:space="0" w:color="auto"/>
            <w:left w:val="none" w:sz="0" w:space="0" w:color="auto"/>
            <w:bottom w:val="none" w:sz="0" w:space="0" w:color="auto"/>
            <w:right w:val="none" w:sz="0" w:space="0" w:color="auto"/>
          </w:divBdr>
        </w:div>
        <w:div w:id="266891171">
          <w:marLeft w:val="0"/>
          <w:marRight w:val="0"/>
          <w:marTop w:val="0"/>
          <w:marBottom w:val="0"/>
          <w:divBdr>
            <w:top w:val="none" w:sz="0" w:space="0" w:color="auto"/>
            <w:left w:val="none" w:sz="0" w:space="0" w:color="auto"/>
            <w:bottom w:val="none" w:sz="0" w:space="0" w:color="auto"/>
            <w:right w:val="none" w:sz="0" w:space="0" w:color="auto"/>
          </w:divBdr>
        </w:div>
      </w:divsChild>
    </w:div>
    <w:div w:id="2034650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DE03235030542F0BDF47938DDD91EED"/>
        <w:category>
          <w:name w:val="General"/>
          <w:gallery w:val="placeholder"/>
        </w:category>
        <w:types>
          <w:type w:val="bbPlcHdr"/>
        </w:types>
        <w:behaviors>
          <w:behavior w:val="content"/>
        </w:behaviors>
        <w:guid w:val="{325521E3-F384-4CB6-9F94-8DACAFDA18FC}"/>
      </w:docPartPr>
      <w:docPartBody>
        <w:p w:rsidR="00A647B3" w:rsidRDefault="000212A8" w:rsidP="000212A8">
          <w:pPr>
            <w:pStyle w:val="CDE03235030542F0BDF47938DDD91EED"/>
          </w:pPr>
          <w:r w:rsidRPr="003B6783">
            <w:rPr>
              <w:rStyle w:val="PlaceholderText"/>
            </w:rPr>
            <w:t>Click here to enter a date.</w:t>
          </w:r>
        </w:p>
      </w:docPartBody>
    </w:docPart>
    <w:docPart>
      <w:docPartPr>
        <w:name w:val="E2788410517E44A1B71D89282E9B9DA6"/>
        <w:category>
          <w:name w:val="General"/>
          <w:gallery w:val="placeholder"/>
        </w:category>
        <w:types>
          <w:type w:val="bbPlcHdr"/>
        </w:types>
        <w:behaviors>
          <w:behavior w:val="content"/>
        </w:behaviors>
        <w:guid w:val="{AA7D2C1E-AFA6-4303-B5A1-3FAA43E2E7A9}"/>
      </w:docPartPr>
      <w:docPartBody>
        <w:p w:rsidR="00A647B3" w:rsidRDefault="000212A8" w:rsidP="000212A8">
          <w:pPr>
            <w:pStyle w:val="E2788410517E44A1B71D89282E9B9DA6"/>
          </w:pPr>
          <w:r w:rsidRPr="004E0E72">
            <w:rPr>
              <w:rStyle w:val="PlaceholderText"/>
            </w:rPr>
            <w:t>Choose an item.</w:t>
          </w:r>
        </w:p>
      </w:docPartBody>
    </w:docPart>
    <w:docPart>
      <w:docPartPr>
        <w:name w:val="962AC0A4FEF340598E610F96EC132037"/>
        <w:category>
          <w:name w:val="General"/>
          <w:gallery w:val="placeholder"/>
        </w:category>
        <w:types>
          <w:type w:val="bbPlcHdr"/>
        </w:types>
        <w:behaviors>
          <w:behavior w:val="content"/>
        </w:behaviors>
        <w:guid w:val="{A6A2F13B-86A0-4E1E-9D23-BB7D1F76907E}"/>
      </w:docPartPr>
      <w:docPartBody>
        <w:p w:rsidR="00A647B3" w:rsidRDefault="000212A8" w:rsidP="000212A8">
          <w:pPr>
            <w:pStyle w:val="962AC0A4FEF340598E610F96EC132037"/>
          </w:pPr>
          <w:r w:rsidRPr="003B6783">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Gothic Uralic">
    <w:altName w:val="Calibri"/>
    <w:charset w:val="00"/>
    <w:family w:val="auto"/>
    <w:pitch w:val="variable"/>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2A8"/>
    <w:rsid w:val="000212A8"/>
    <w:rsid w:val="00A64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0212A8"/>
    <w:rPr>
      <w:color w:val="808080"/>
    </w:rPr>
  </w:style>
  <w:style w:type="paragraph" w:customStyle="1" w:styleId="CDE03235030542F0BDF47938DDD91EED">
    <w:name w:val="CDE03235030542F0BDF47938DDD91EED"/>
    <w:rsid w:val="000212A8"/>
  </w:style>
  <w:style w:type="paragraph" w:customStyle="1" w:styleId="E2788410517E44A1B71D89282E9B9DA6">
    <w:name w:val="E2788410517E44A1B71D89282E9B9DA6"/>
    <w:rsid w:val="000212A8"/>
  </w:style>
  <w:style w:type="paragraph" w:customStyle="1" w:styleId="962AC0A4FEF340598E610F96EC132037">
    <w:name w:val="962AC0A4FEF340598E610F96EC132037"/>
    <w:rsid w:val="000212A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5</Pages>
  <Words>950</Words>
  <Characters>5417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Enrolment Policy &amp; Procedure</dc:title>
  <dc:subject/>
  <dc:creator>Rupa Indrani Gunarathna</dc:creator>
  <cp:keywords/>
  <dc:description/>
  <cp:lastModifiedBy>Rupa Indrani Gunarathna</cp:lastModifiedBy>
  <cp:revision>2</cp:revision>
  <dcterms:created xsi:type="dcterms:W3CDTF">2026-03-10T08:48:00Z</dcterms:created>
  <dcterms:modified xsi:type="dcterms:W3CDTF">2026-03-11T05:24:00Z</dcterms:modified>
</cp:coreProperties>
</file>