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14AD" w:rsidRDefault="001E14AD" w:rsidP="001E14AD">
      <w:pPr>
        <w:jc w:val="center"/>
        <w:rPr>
          <w:rFonts w:eastAsia="MS Mincho"/>
          <w:szCs w:val="24"/>
        </w:rPr>
      </w:pPr>
    </w:p>
    <w:p w:rsidR="001E14AD" w:rsidRDefault="001E14AD" w:rsidP="001E14AD">
      <w:pPr>
        <w:jc w:val="center"/>
        <w:rPr>
          <w:rFonts w:eastAsia="MS Mincho"/>
          <w:szCs w:val="24"/>
        </w:rPr>
      </w:pPr>
    </w:p>
    <w:p w:rsidR="001E14AD" w:rsidRDefault="001E14AD" w:rsidP="001E14AD">
      <w:pPr>
        <w:jc w:val="center"/>
        <w:rPr>
          <w:rFonts w:ascii="Ebrima" w:eastAsia="MS Mincho" w:hAnsi="Ebrima" w:cs="Arial"/>
          <w:b/>
          <w:color w:val="002060"/>
          <w:sz w:val="72"/>
          <w:szCs w:val="72"/>
        </w:rPr>
      </w:pPr>
    </w:p>
    <w:p w:rsidR="00F03DD3" w:rsidRDefault="00F03DD3" w:rsidP="001E14AD">
      <w:pPr>
        <w:jc w:val="center"/>
        <w:rPr>
          <w:rFonts w:ascii="Ebrima" w:eastAsia="MS Mincho" w:hAnsi="Ebrima" w:cs="Arial"/>
          <w:b/>
          <w:color w:val="002060"/>
          <w:sz w:val="52"/>
          <w:szCs w:val="52"/>
        </w:rPr>
      </w:pPr>
      <w:r w:rsidRPr="00F03DD3">
        <w:rPr>
          <w:rFonts w:ascii="Ebrima" w:eastAsia="MS Mincho" w:hAnsi="Ebrima" w:cs="Arial"/>
          <w:b/>
          <w:color w:val="002060"/>
          <w:sz w:val="52"/>
          <w:szCs w:val="52"/>
        </w:rPr>
        <w:t xml:space="preserve">Deferment, Suspension and Cancellation </w:t>
      </w:r>
    </w:p>
    <w:p w:rsidR="001E14AD" w:rsidRDefault="00F03DD3" w:rsidP="001E14AD">
      <w:pPr>
        <w:jc w:val="center"/>
        <w:rPr>
          <w:rFonts w:ascii="Ebrima" w:eastAsia="MS Mincho" w:hAnsi="Ebrima" w:cs="Arial"/>
          <w:b/>
          <w:color w:val="002060"/>
          <w:sz w:val="52"/>
          <w:szCs w:val="52"/>
        </w:rPr>
      </w:pPr>
      <w:r w:rsidRPr="00F03DD3">
        <w:rPr>
          <w:rFonts w:ascii="Ebrima" w:eastAsia="MS Mincho" w:hAnsi="Ebrima" w:cs="Arial"/>
          <w:b/>
          <w:color w:val="002060"/>
          <w:sz w:val="52"/>
          <w:szCs w:val="52"/>
        </w:rPr>
        <w:t>Policy and Procedures</w:t>
      </w:r>
    </w:p>
    <w:p w:rsidR="00121B93" w:rsidRDefault="00121B93" w:rsidP="001E14AD">
      <w:pPr>
        <w:jc w:val="center"/>
        <w:rPr>
          <w:rFonts w:ascii="Ebrima" w:eastAsia="MS Mincho" w:hAnsi="Ebrima" w:cs="Arial"/>
          <w:b/>
          <w:color w:val="002060"/>
          <w:sz w:val="52"/>
          <w:szCs w:val="52"/>
        </w:rPr>
      </w:pPr>
    </w:p>
    <w:p w:rsidR="00121B93" w:rsidRPr="00F03DD3" w:rsidRDefault="00121B93" w:rsidP="001E14AD">
      <w:pPr>
        <w:jc w:val="center"/>
        <w:rPr>
          <w:rFonts w:eastAsia="MS Mincho"/>
          <w:sz w:val="52"/>
          <w:szCs w:val="52"/>
        </w:rPr>
      </w:pPr>
    </w:p>
    <w:p w:rsidR="001E14AD" w:rsidRDefault="001E14AD" w:rsidP="001E14AD">
      <w:pPr>
        <w:jc w:val="center"/>
        <w:rPr>
          <w:rFonts w:eastAsia="MS Mincho"/>
          <w:szCs w:val="24"/>
        </w:rPr>
      </w:pPr>
    </w:p>
    <w:p w:rsidR="001E14AD" w:rsidRDefault="001E14AD" w:rsidP="001E14AD">
      <w:pPr>
        <w:jc w:val="center"/>
        <w:rPr>
          <w:rFonts w:eastAsia="MS Mincho"/>
          <w:szCs w:val="24"/>
        </w:rPr>
      </w:pPr>
      <w:r>
        <w:rPr>
          <w:rFonts w:eastAsia="MS Mincho"/>
          <w:noProof/>
          <w:szCs w:val="24"/>
          <w:lang w:val="en-US"/>
        </w:rPr>
        <w:drawing>
          <wp:inline distT="0" distB="0" distL="0" distR="0" wp14:anchorId="7BFDE0BA" wp14:editId="55A33EA6">
            <wp:extent cx="3749151" cy="1657350"/>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753704" cy="1659363"/>
                    </a:xfrm>
                    <a:prstGeom prst="rect">
                      <a:avLst/>
                    </a:prstGeom>
                    <a:noFill/>
                  </pic:spPr>
                </pic:pic>
              </a:graphicData>
            </a:graphic>
          </wp:inline>
        </w:drawing>
      </w:r>
    </w:p>
    <w:p w:rsidR="001E14AD" w:rsidRDefault="001E14AD" w:rsidP="001E14AD">
      <w:pPr>
        <w:jc w:val="center"/>
        <w:rPr>
          <w:rFonts w:eastAsia="MS Mincho"/>
          <w:szCs w:val="24"/>
        </w:rPr>
      </w:pPr>
    </w:p>
    <w:p w:rsidR="001E14AD" w:rsidRDefault="001E14AD" w:rsidP="001E14AD">
      <w:pPr>
        <w:jc w:val="center"/>
        <w:rPr>
          <w:rFonts w:eastAsia="MS Mincho"/>
          <w:szCs w:val="24"/>
        </w:rPr>
      </w:pPr>
    </w:p>
    <w:p w:rsidR="001E14AD" w:rsidRDefault="001E14AD" w:rsidP="001E14AD">
      <w:pPr>
        <w:jc w:val="center"/>
        <w:rPr>
          <w:rFonts w:eastAsia="MS Mincho"/>
          <w:szCs w:val="24"/>
        </w:rPr>
      </w:pPr>
    </w:p>
    <w:p w:rsidR="001E14AD" w:rsidRDefault="001E14AD" w:rsidP="001E14AD">
      <w:pPr>
        <w:jc w:val="center"/>
        <w:rPr>
          <w:rFonts w:eastAsia="MS Mincho"/>
          <w:szCs w:val="24"/>
        </w:rPr>
      </w:pPr>
    </w:p>
    <w:p w:rsidR="001E14AD" w:rsidRDefault="001E14AD" w:rsidP="001E14AD">
      <w:pPr>
        <w:jc w:val="center"/>
        <w:rPr>
          <w:rFonts w:eastAsia="MS Mincho"/>
          <w:szCs w:val="24"/>
        </w:rPr>
      </w:pPr>
    </w:p>
    <w:p w:rsidR="001E14AD" w:rsidRDefault="001E14AD" w:rsidP="001E14AD">
      <w:pPr>
        <w:jc w:val="center"/>
        <w:rPr>
          <w:rFonts w:eastAsia="MS Mincho"/>
          <w:szCs w:val="24"/>
        </w:rPr>
      </w:pPr>
    </w:p>
    <w:p w:rsidR="00F03DD3" w:rsidRDefault="00F03DD3" w:rsidP="001E14AD">
      <w:pPr>
        <w:jc w:val="center"/>
        <w:rPr>
          <w:rFonts w:eastAsia="MS Mincho"/>
          <w:szCs w:val="24"/>
        </w:rPr>
      </w:pPr>
    </w:p>
    <w:p w:rsidR="00F03DD3" w:rsidRDefault="00F03DD3" w:rsidP="001E14AD">
      <w:pPr>
        <w:jc w:val="center"/>
        <w:rPr>
          <w:rFonts w:eastAsia="MS Mincho"/>
          <w:szCs w:val="24"/>
        </w:rPr>
      </w:pPr>
    </w:p>
    <w:p w:rsidR="00F03DD3" w:rsidRDefault="00F03DD3" w:rsidP="001E14AD">
      <w:pPr>
        <w:jc w:val="center"/>
        <w:rPr>
          <w:rFonts w:eastAsia="MS Mincho"/>
          <w:szCs w:val="24"/>
        </w:rPr>
      </w:pPr>
    </w:p>
    <w:p w:rsidR="00F03DD3" w:rsidRDefault="00F03DD3" w:rsidP="001E14AD">
      <w:pPr>
        <w:jc w:val="center"/>
        <w:rPr>
          <w:rFonts w:eastAsia="MS Mincho"/>
          <w:szCs w:val="24"/>
        </w:rPr>
      </w:pPr>
    </w:p>
    <w:p w:rsidR="00F03DD3" w:rsidRDefault="00F03DD3" w:rsidP="001E14AD">
      <w:pPr>
        <w:jc w:val="center"/>
        <w:rPr>
          <w:rFonts w:eastAsia="MS Mincho"/>
          <w:szCs w:val="24"/>
        </w:rPr>
      </w:pPr>
    </w:p>
    <w:p w:rsidR="00F03DD3" w:rsidRDefault="00F03DD3" w:rsidP="001E14AD">
      <w:pPr>
        <w:jc w:val="center"/>
        <w:rPr>
          <w:rFonts w:eastAsia="MS Mincho"/>
          <w:szCs w:val="24"/>
        </w:rPr>
      </w:pPr>
    </w:p>
    <w:p w:rsidR="00F03DD3" w:rsidRDefault="00F03DD3" w:rsidP="001E14AD">
      <w:pPr>
        <w:jc w:val="center"/>
        <w:rPr>
          <w:rFonts w:eastAsia="MS Mincho"/>
          <w:szCs w:val="24"/>
        </w:rPr>
      </w:pPr>
    </w:p>
    <w:p w:rsidR="00F03DD3" w:rsidRDefault="00F03DD3" w:rsidP="001E14AD">
      <w:pPr>
        <w:jc w:val="center"/>
        <w:rPr>
          <w:rFonts w:eastAsia="MS Mincho"/>
          <w:szCs w:val="24"/>
        </w:rPr>
      </w:pPr>
    </w:p>
    <w:p w:rsidR="00F03DD3" w:rsidRDefault="00F03DD3" w:rsidP="001E14AD">
      <w:pPr>
        <w:jc w:val="center"/>
        <w:rPr>
          <w:rFonts w:eastAsia="MS Mincho"/>
          <w:szCs w:val="24"/>
        </w:rPr>
      </w:pPr>
    </w:p>
    <w:p w:rsidR="00F03DD3" w:rsidRDefault="00F03DD3" w:rsidP="001E14AD">
      <w:pPr>
        <w:jc w:val="center"/>
        <w:rPr>
          <w:rFonts w:eastAsia="MS Mincho"/>
          <w:szCs w:val="24"/>
        </w:rPr>
      </w:pPr>
    </w:p>
    <w:p w:rsidR="00F03DD3" w:rsidRDefault="00F03DD3" w:rsidP="001E14AD">
      <w:pPr>
        <w:jc w:val="center"/>
        <w:rPr>
          <w:rFonts w:eastAsia="MS Mincho"/>
          <w:szCs w:val="24"/>
        </w:rPr>
      </w:pPr>
    </w:p>
    <w:p w:rsidR="001E14AD" w:rsidRPr="00240EB5" w:rsidRDefault="001E14AD" w:rsidP="00121B93">
      <w:pPr>
        <w:widowControl w:val="0"/>
        <w:shd w:val="clear" w:color="auto" w:fill="FFEBFF"/>
        <w:autoSpaceDE w:val="0"/>
        <w:autoSpaceDN w:val="0"/>
        <w:spacing w:before="111" w:line="345" w:lineRule="auto"/>
        <w:ind w:left="113" w:right="108"/>
        <w:jc w:val="center"/>
        <w:rPr>
          <w:rFonts w:ascii="Ebrima" w:eastAsia="Carlito" w:hAnsi="Ebrima" w:cs="Arial"/>
          <w:b/>
          <w:sz w:val="32"/>
          <w:szCs w:val="32"/>
          <w:lang w:val="en-US"/>
        </w:rPr>
      </w:pPr>
      <w:bookmarkStart w:id="0" w:name="_GoBack"/>
      <w:bookmarkEnd w:id="0"/>
      <w:r w:rsidRPr="00240EB5">
        <w:rPr>
          <w:rFonts w:ascii="Ebrima" w:eastAsia="Carlito" w:hAnsi="Ebrima" w:cs="Arial"/>
          <w:b/>
          <w:sz w:val="32"/>
          <w:szCs w:val="32"/>
          <w:lang w:val="en-US"/>
        </w:rPr>
        <w:lastRenderedPageBreak/>
        <w:t>Policy</w:t>
      </w:r>
    </w:p>
    <w:p w:rsidR="001E14AD" w:rsidRPr="00240EB5" w:rsidRDefault="001E14AD" w:rsidP="00FF210A">
      <w:pPr>
        <w:widowControl w:val="0"/>
        <w:autoSpaceDE w:val="0"/>
        <w:autoSpaceDN w:val="0"/>
        <w:spacing w:before="111" w:line="345" w:lineRule="auto"/>
        <w:ind w:right="108"/>
        <w:rPr>
          <w:rFonts w:ascii="Ebrima" w:eastAsia="Carlito" w:hAnsi="Ebrima" w:cs="Arial"/>
          <w:b/>
          <w:szCs w:val="22"/>
          <w:lang w:val="en-US"/>
        </w:rPr>
      </w:pPr>
      <w:r w:rsidRPr="00240EB5">
        <w:rPr>
          <w:rFonts w:ascii="Ebrima" w:eastAsia="Carlito" w:hAnsi="Ebrima" w:cs="Arial"/>
          <w:b/>
          <w:szCs w:val="22"/>
          <w:lang w:val="en-US"/>
        </w:rPr>
        <w:t>Rationale:</w:t>
      </w:r>
    </w:p>
    <w:p w:rsidR="00FF210A" w:rsidRPr="00FF210A" w:rsidRDefault="00FF210A" w:rsidP="00FF210A">
      <w:pPr>
        <w:widowControl w:val="0"/>
        <w:autoSpaceDE w:val="0"/>
        <w:autoSpaceDN w:val="0"/>
        <w:spacing w:before="1"/>
        <w:outlineLvl w:val="1"/>
        <w:rPr>
          <w:rFonts w:ascii="Ebrima" w:eastAsia="Carlito" w:hAnsi="Ebrima" w:cs="Arial"/>
          <w:sz w:val="20"/>
          <w:lang w:val="en-US"/>
        </w:rPr>
      </w:pPr>
      <w:r w:rsidRPr="00FF210A">
        <w:rPr>
          <w:rFonts w:ascii="Ebrima" w:eastAsia="Carlito" w:hAnsi="Ebrima" w:cs="Arial"/>
          <w:bCs/>
          <w:sz w:val="20"/>
          <w:lang w:val="en-US"/>
        </w:rPr>
        <w:t>Aura Education</w:t>
      </w:r>
      <w:r w:rsidRPr="00FF210A">
        <w:rPr>
          <w:rFonts w:ascii="Ebrima" w:eastAsia="Carlito" w:hAnsi="Ebrima" w:cs="Arial"/>
          <w:sz w:val="20"/>
          <w:lang w:val="en-US"/>
        </w:rPr>
        <w:t> is committed to maintaining a well-defined deferment, cancellation, and suspension policy. These procedures are crucial for providing flexibility, accommodating unforeseen circumstances, managing financial implications, allocating resources effectively, ensuring regulatory compliance, and mitigating risks. </w:t>
      </w:r>
      <w:r w:rsidRPr="00FF210A">
        <w:rPr>
          <w:rFonts w:ascii="Ebrima" w:eastAsia="Carlito" w:hAnsi="Ebrima" w:cs="Arial"/>
          <w:bCs/>
          <w:sz w:val="20"/>
          <w:lang w:val="en-US"/>
        </w:rPr>
        <w:t>Aura Education</w:t>
      </w:r>
      <w:r w:rsidRPr="00FF210A">
        <w:rPr>
          <w:rFonts w:ascii="Ebrima" w:eastAsia="Carlito" w:hAnsi="Ebrima" w:cs="Arial"/>
          <w:sz w:val="20"/>
          <w:lang w:val="en-US"/>
        </w:rPr>
        <w:t> believes this policy contributes to a positive learning experience and upholds the institution's reputation and standing with regulatory bodies.</w:t>
      </w:r>
    </w:p>
    <w:p w:rsidR="00FF210A" w:rsidRPr="00FF210A" w:rsidRDefault="00FF210A" w:rsidP="00FF210A">
      <w:pPr>
        <w:widowControl w:val="0"/>
        <w:autoSpaceDE w:val="0"/>
        <w:autoSpaceDN w:val="0"/>
        <w:spacing w:before="1"/>
        <w:outlineLvl w:val="1"/>
        <w:rPr>
          <w:rFonts w:ascii="Ebrima" w:eastAsia="Carlito" w:hAnsi="Ebrima" w:cs="Arial"/>
          <w:sz w:val="20"/>
          <w:lang w:val="en-US"/>
        </w:rPr>
      </w:pPr>
    </w:p>
    <w:p w:rsidR="00FF210A" w:rsidRPr="00FF210A" w:rsidRDefault="00FF210A" w:rsidP="00FF210A">
      <w:pPr>
        <w:widowControl w:val="0"/>
        <w:autoSpaceDE w:val="0"/>
        <w:autoSpaceDN w:val="0"/>
        <w:spacing w:before="1"/>
        <w:outlineLvl w:val="1"/>
        <w:rPr>
          <w:rFonts w:ascii="Ebrima" w:eastAsia="Carlito" w:hAnsi="Ebrima" w:cs="Arial"/>
          <w:sz w:val="20"/>
          <w:lang w:val="en-US"/>
        </w:rPr>
      </w:pPr>
      <w:r w:rsidRPr="00FF210A">
        <w:rPr>
          <w:rFonts w:ascii="Ebrima" w:eastAsia="Carlito" w:hAnsi="Ebrima" w:cs="Arial"/>
          <w:sz w:val="20"/>
          <w:lang w:val="en-US"/>
        </w:rPr>
        <w:t>This policy guides </w:t>
      </w:r>
      <w:r w:rsidRPr="00FF210A">
        <w:rPr>
          <w:rFonts w:ascii="Ebrima" w:eastAsia="Carlito" w:hAnsi="Ebrima" w:cs="Arial"/>
          <w:bCs/>
          <w:sz w:val="20"/>
          <w:lang w:val="en-US"/>
        </w:rPr>
        <w:t>Aura Education</w:t>
      </w:r>
      <w:r w:rsidRPr="00FF210A">
        <w:rPr>
          <w:rFonts w:ascii="Ebrima" w:eastAsia="Carlito" w:hAnsi="Ebrima" w:cs="Arial"/>
          <w:sz w:val="20"/>
          <w:lang w:val="en-US"/>
        </w:rPr>
        <w:t> staff in collecting and retaining documentary evidence of the assessment and outcome of student applications. All records must be maintained in accordance with the college’s Record Keeping Policy, privacy laws, and other applicable legislation.</w:t>
      </w:r>
      <w:r>
        <w:rPr>
          <w:rFonts w:ascii="Ebrima" w:eastAsia="Carlito" w:hAnsi="Ebrima" w:cs="Arial"/>
          <w:sz w:val="20"/>
          <w:lang w:val="en-US"/>
        </w:rPr>
        <w:t xml:space="preserve"> </w:t>
      </w:r>
      <w:r w:rsidRPr="00FF210A">
        <w:rPr>
          <w:rFonts w:ascii="Ebrima" w:eastAsia="Carlito" w:hAnsi="Ebrima" w:cs="Arial"/>
          <w:sz w:val="20"/>
          <w:lang w:val="en-US"/>
        </w:rPr>
        <w:t>Accordingly, this policy ensures that </w:t>
      </w:r>
      <w:r w:rsidRPr="00FF210A">
        <w:rPr>
          <w:rFonts w:ascii="Ebrima" w:eastAsia="Carlito" w:hAnsi="Ebrima" w:cs="Arial"/>
          <w:bCs/>
          <w:sz w:val="20"/>
          <w:lang w:val="en-US"/>
        </w:rPr>
        <w:t>Aura Education</w:t>
      </w:r>
      <w:r w:rsidRPr="00FF210A">
        <w:rPr>
          <w:rFonts w:ascii="Ebrima" w:eastAsia="Carlito" w:hAnsi="Ebrima" w:cs="Arial"/>
          <w:sz w:val="20"/>
          <w:lang w:val="en-US"/>
        </w:rPr>
        <w:t> aligns with established procedures when international students request a deferral, suspension, or cancellation of studies in a CRICOS-registered course.</w:t>
      </w:r>
    </w:p>
    <w:p w:rsidR="00AE5445" w:rsidRPr="00FF210A" w:rsidRDefault="00AE5445" w:rsidP="001E14AD">
      <w:pPr>
        <w:widowControl w:val="0"/>
        <w:autoSpaceDE w:val="0"/>
        <w:autoSpaceDN w:val="0"/>
        <w:spacing w:before="1"/>
        <w:outlineLvl w:val="1"/>
        <w:rPr>
          <w:rFonts w:ascii="Ebrima" w:eastAsia="Carlito" w:hAnsi="Ebrima" w:cs="Arial"/>
          <w:bCs/>
          <w:sz w:val="20"/>
          <w:lang w:val="en-US"/>
        </w:rPr>
      </w:pPr>
    </w:p>
    <w:p w:rsidR="00AE5445" w:rsidRDefault="00AE5445" w:rsidP="001E14AD">
      <w:pPr>
        <w:widowControl w:val="0"/>
        <w:autoSpaceDE w:val="0"/>
        <w:autoSpaceDN w:val="0"/>
        <w:spacing w:before="1"/>
        <w:outlineLvl w:val="1"/>
        <w:rPr>
          <w:rFonts w:ascii="Ebrima" w:eastAsia="Carlito" w:hAnsi="Ebrima" w:cs="Arial"/>
          <w:b/>
          <w:bCs/>
          <w:sz w:val="20"/>
          <w:lang w:val="en-US"/>
        </w:rPr>
      </w:pPr>
    </w:p>
    <w:p w:rsidR="00FF210A" w:rsidRDefault="00FF210A" w:rsidP="00FF210A">
      <w:pPr>
        <w:widowControl w:val="0"/>
        <w:autoSpaceDE w:val="0"/>
        <w:autoSpaceDN w:val="0"/>
        <w:spacing w:before="1"/>
        <w:outlineLvl w:val="1"/>
        <w:rPr>
          <w:rFonts w:ascii="Ebrima" w:eastAsia="Carlito" w:hAnsi="Ebrima" w:cs="Arial"/>
          <w:b/>
          <w:bCs/>
          <w:szCs w:val="22"/>
          <w:lang w:val="en-US"/>
        </w:rPr>
      </w:pPr>
      <w:r w:rsidRPr="00FF210A">
        <w:rPr>
          <w:rFonts w:ascii="Ebrima" w:eastAsia="Carlito" w:hAnsi="Ebrima" w:cs="Arial"/>
          <w:b/>
          <w:bCs/>
          <w:szCs w:val="22"/>
          <w:lang w:val="en-US"/>
        </w:rPr>
        <w:t>Scope</w:t>
      </w:r>
      <w:r>
        <w:rPr>
          <w:rFonts w:ascii="Ebrima" w:eastAsia="Carlito" w:hAnsi="Ebrima" w:cs="Arial"/>
          <w:b/>
          <w:bCs/>
          <w:szCs w:val="22"/>
          <w:lang w:val="en-US"/>
        </w:rPr>
        <w:t>:</w:t>
      </w:r>
    </w:p>
    <w:p w:rsidR="00FF210A" w:rsidRPr="00FF210A" w:rsidRDefault="00FF210A" w:rsidP="00FF210A">
      <w:pPr>
        <w:widowControl w:val="0"/>
        <w:autoSpaceDE w:val="0"/>
        <w:autoSpaceDN w:val="0"/>
        <w:spacing w:before="1"/>
        <w:outlineLvl w:val="1"/>
        <w:rPr>
          <w:rFonts w:ascii="Ebrima" w:eastAsia="Carlito" w:hAnsi="Ebrima" w:cs="Arial"/>
          <w:b/>
          <w:bCs/>
          <w:szCs w:val="22"/>
          <w:lang w:val="en-US"/>
        </w:rPr>
      </w:pPr>
    </w:p>
    <w:p w:rsidR="00FF210A" w:rsidRPr="00FF210A" w:rsidRDefault="00FF210A" w:rsidP="00FF210A">
      <w:pPr>
        <w:widowControl w:val="0"/>
        <w:autoSpaceDE w:val="0"/>
        <w:autoSpaceDN w:val="0"/>
        <w:spacing w:before="1"/>
        <w:outlineLvl w:val="1"/>
        <w:rPr>
          <w:rFonts w:ascii="Ebrima" w:eastAsia="Carlito" w:hAnsi="Ebrima" w:cs="Arial"/>
          <w:bCs/>
          <w:sz w:val="20"/>
          <w:lang w:val="en-US"/>
        </w:rPr>
      </w:pPr>
      <w:r w:rsidRPr="00FF210A">
        <w:rPr>
          <w:rFonts w:ascii="Ebrima" w:eastAsia="Carlito" w:hAnsi="Ebrima" w:cs="Arial"/>
          <w:bCs/>
          <w:sz w:val="20"/>
          <w:lang w:val="en-US"/>
        </w:rPr>
        <w:t>This policy applies to all students enrolled in CRICOS-registered courses delivered by Aura Education and covers:</w:t>
      </w:r>
    </w:p>
    <w:p w:rsidR="00FF210A" w:rsidRPr="00FF210A" w:rsidRDefault="00FF210A" w:rsidP="00FF210A">
      <w:pPr>
        <w:widowControl w:val="0"/>
        <w:numPr>
          <w:ilvl w:val="0"/>
          <w:numId w:val="28"/>
        </w:numPr>
        <w:autoSpaceDE w:val="0"/>
        <w:autoSpaceDN w:val="0"/>
        <w:spacing w:before="1"/>
        <w:outlineLvl w:val="1"/>
        <w:rPr>
          <w:rFonts w:ascii="Ebrima" w:eastAsia="Carlito" w:hAnsi="Ebrima" w:cs="Arial"/>
          <w:bCs/>
          <w:sz w:val="20"/>
          <w:lang w:val="en-US"/>
        </w:rPr>
      </w:pPr>
      <w:r w:rsidRPr="00FF210A">
        <w:rPr>
          <w:rFonts w:ascii="Ebrima" w:eastAsia="Carlito" w:hAnsi="Ebrima" w:cs="Arial"/>
          <w:bCs/>
          <w:sz w:val="20"/>
          <w:lang w:val="en-US"/>
        </w:rPr>
        <w:t>Deferment of study / Variation to study period</w:t>
      </w:r>
    </w:p>
    <w:p w:rsidR="00FF210A" w:rsidRPr="00FF210A" w:rsidRDefault="00FF210A" w:rsidP="00FF210A">
      <w:pPr>
        <w:widowControl w:val="0"/>
        <w:numPr>
          <w:ilvl w:val="0"/>
          <w:numId w:val="28"/>
        </w:numPr>
        <w:autoSpaceDE w:val="0"/>
        <w:autoSpaceDN w:val="0"/>
        <w:spacing w:before="1"/>
        <w:outlineLvl w:val="1"/>
        <w:rPr>
          <w:rFonts w:ascii="Ebrima" w:eastAsia="Carlito" w:hAnsi="Ebrima" w:cs="Arial"/>
          <w:bCs/>
          <w:sz w:val="20"/>
          <w:lang w:val="en-US"/>
        </w:rPr>
      </w:pPr>
      <w:r w:rsidRPr="00FF210A">
        <w:rPr>
          <w:rFonts w:ascii="Ebrima" w:eastAsia="Carlito" w:hAnsi="Ebrima" w:cs="Arial"/>
          <w:bCs/>
          <w:sz w:val="20"/>
          <w:lang w:val="en-US"/>
        </w:rPr>
        <w:t>Suspension of study</w:t>
      </w:r>
    </w:p>
    <w:p w:rsidR="00FF210A" w:rsidRPr="00FF210A" w:rsidRDefault="00FF210A" w:rsidP="00FF210A">
      <w:pPr>
        <w:widowControl w:val="0"/>
        <w:numPr>
          <w:ilvl w:val="0"/>
          <w:numId w:val="28"/>
        </w:numPr>
        <w:autoSpaceDE w:val="0"/>
        <w:autoSpaceDN w:val="0"/>
        <w:spacing w:before="1"/>
        <w:outlineLvl w:val="1"/>
        <w:rPr>
          <w:rFonts w:ascii="Ebrima" w:eastAsia="Carlito" w:hAnsi="Ebrima" w:cs="Arial"/>
          <w:bCs/>
          <w:sz w:val="20"/>
          <w:lang w:val="en-US"/>
        </w:rPr>
      </w:pPr>
      <w:r w:rsidRPr="00FF210A">
        <w:rPr>
          <w:rFonts w:ascii="Ebrima" w:eastAsia="Carlito" w:hAnsi="Ebrima" w:cs="Arial"/>
          <w:bCs/>
          <w:sz w:val="20"/>
          <w:lang w:val="en-US"/>
        </w:rPr>
        <w:t>Cancellation of enrolment</w:t>
      </w:r>
    </w:p>
    <w:p w:rsidR="00AE5445" w:rsidRDefault="00AE5445" w:rsidP="001E14AD">
      <w:pPr>
        <w:widowControl w:val="0"/>
        <w:autoSpaceDE w:val="0"/>
        <w:autoSpaceDN w:val="0"/>
        <w:spacing w:before="1"/>
        <w:outlineLvl w:val="1"/>
        <w:rPr>
          <w:rFonts w:ascii="Ebrima" w:eastAsia="Carlito" w:hAnsi="Ebrima" w:cs="Arial"/>
          <w:b/>
          <w:bCs/>
          <w:sz w:val="20"/>
          <w:lang w:val="en-US"/>
        </w:rPr>
      </w:pPr>
    </w:p>
    <w:p w:rsidR="00FF210A" w:rsidRDefault="00FF210A" w:rsidP="00FF210A">
      <w:pPr>
        <w:widowControl w:val="0"/>
        <w:autoSpaceDE w:val="0"/>
        <w:autoSpaceDN w:val="0"/>
        <w:spacing w:before="1"/>
        <w:outlineLvl w:val="1"/>
        <w:rPr>
          <w:rFonts w:ascii="Ebrima" w:eastAsia="Carlito" w:hAnsi="Ebrima" w:cs="Arial"/>
          <w:b/>
          <w:bCs/>
          <w:szCs w:val="22"/>
          <w:lang w:val="en-US"/>
        </w:rPr>
      </w:pPr>
      <w:r w:rsidRPr="00FF210A">
        <w:rPr>
          <w:rFonts w:ascii="Ebrima" w:eastAsia="Carlito" w:hAnsi="Ebrima" w:cs="Arial"/>
          <w:b/>
          <w:bCs/>
          <w:szCs w:val="22"/>
          <w:lang w:val="en-US"/>
        </w:rPr>
        <w:t>Definitions</w:t>
      </w:r>
      <w:r>
        <w:rPr>
          <w:rFonts w:ascii="Ebrima" w:eastAsia="Carlito" w:hAnsi="Ebrima" w:cs="Arial"/>
          <w:b/>
          <w:bCs/>
          <w:szCs w:val="22"/>
          <w:lang w:val="en-US"/>
        </w:rPr>
        <w:t>:</w:t>
      </w:r>
    </w:p>
    <w:p w:rsidR="00F03DD3" w:rsidRPr="00FF210A" w:rsidRDefault="00F03DD3" w:rsidP="00FF210A">
      <w:pPr>
        <w:widowControl w:val="0"/>
        <w:autoSpaceDE w:val="0"/>
        <w:autoSpaceDN w:val="0"/>
        <w:spacing w:before="1"/>
        <w:outlineLvl w:val="1"/>
        <w:rPr>
          <w:rFonts w:ascii="Ebrima" w:eastAsia="Carlito" w:hAnsi="Ebrima" w:cs="Arial"/>
          <w:b/>
          <w:bCs/>
          <w:szCs w:val="22"/>
          <w:lang w:val="en-US"/>
        </w:rPr>
      </w:pPr>
    </w:p>
    <w:p w:rsidR="00FF210A" w:rsidRPr="00F03DD3" w:rsidRDefault="00FF210A" w:rsidP="00FF210A">
      <w:pPr>
        <w:widowControl w:val="0"/>
        <w:numPr>
          <w:ilvl w:val="0"/>
          <w:numId w:val="27"/>
        </w:numPr>
        <w:autoSpaceDE w:val="0"/>
        <w:autoSpaceDN w:val="0"/>
        <w:spacing w:before="1"/>
        <w:outlineLvl w:val="1"/>
        <w:rPr>
          <w:rFonts w:ascii="Ebrima" w:eastAsia="Carlito" w:hAnsi="Ebrima" w:cs="Arial"/>
          <w:bCs/>
          <w:sz w:val="20"/>
          <w:lang w:val="en-US"/>
        </w:rPr>
      </w:pPr>
      <w:r w:rsidRPr="00F03DD3">
        <w:rPr>
          <w:rFonts w:ascii="Ebrima" w:eastAsia="Carlito" w:hAnsi="Ebrima" w:cs="Arial"/>
          <w:bCs/>
          <w:sz w:val="20"/>
          <w:lang w:val="en-US"/>
        </w:rPr>
        <w:t>Cancellation: The permanent termination of an international student's enrolment in a CRICOS-registered course.</w:t>
      </w:r>
    </w:p>
    <w:p w:rsidR="0009323E" w:rsidRPr="00F03DD3" w:rsidRDefault="0009323E" w:rsidP="0009323E">
      <w:pPr>
        <w:widowControl w:val="0"/>
        <w:autoSpaceDE w:val="0"/>
        <w:autoSpaceDN w:val="0"/>
        <w:spacing w:before="1"/>
        <w:ind w:left="720"/>
        <w:outlineLvl w:val="1"/>
        <w:rPr>
          <w:rFonts w:ascii="Ebrima" w:eastAsia="Carlito" w:hAnsi="Ebrima" w:cs="Arial"/>
          <w:bCs/>
          <w:sz w:val="20"/>
          <w:lang w:val="en-US"/>
        </w:rPr>
      </w:pPr>
    </w:p>
    <w:p w:rsidR="00FF210A" w:rsidRPr="00FF210A" w:rsidRDefault="00FF210A" w:rsidP="00FF210A">
      <w:pPr>
        <w:widowControl w:val="0"/>
        <w:numPr>
          <w:ilvl w:val="0"/>
          <w:numId w:val="27"/>
        </w:numPr>
        <w:autoSpaceDE w:val="0"/>
        <w:autoSpaceDN w:val="0"/>
        <w:spacing w:before="1"/>
        <w:outlineLvl w:val="1"/>
        <w:rPr>
          <w:rFonts w:ascii="Ebrima" w:eastAsia="Carlito" w:hAnsi="Ebrima" w:cs="Arial"/>
          <w:bCs/>
          <w:sz w:val="20"/>
          <w:lang w:val="en-US"/>
        </w:rPr>
      </w:pPr>
      <w:r w:rsidRPr="00F03DD3">
        <w:rPr>
          <w:rFonts w:ascii="Ebrima" w:eastAsia="Carlito" w:hAnsi="Ebrima" w:cs="Arial"/>
          <w:bCs/>
          <w:sz w:val="20"/>
          <w:lang w:val="en-US"/>
        </w:rPr>
        <w:t>Compassionate and Compelling Circumstances: Circumstances generally beyond the control of the student which affect their course progress or</w:t>
      </w:r>
      <w:r w:rsidRPr="00FF210A">
        <w:rPr>
          <w:rFonts w:ascii="Ebrima" w:eastAsia="Carlito" w:hAnsi="Ebrima" w:cs="Arial"/>
          <w:bCs/>
          <w:sz w:val="20"/>
          <w:lang w:val="en-US"/>
        </w:rPr>
        <w:t xml:space="preserve"> wellbeing. Examples include:</w:t>
      </w:r>
    </w:p>
    <w:p w:rsidR="00FF210A" w:rsidRPr="00FF210A" w:rsidRDefault="00FF210A" w:rsidP="00FF210A">
      <w:pPr>
        <w:pStyle w:val="ListParagraph"/>
        <w:widowControl w:val="0"/>
        <w:numPr>
          <w:ilvl w:val="1"/>
          <w:numId w:val="29"/>
        </w:numPr>
        <w:autoSpaceDE w:val="0"/>
        <w:autoSpaceDN w:val="0"/>
        <w:spacing w:before="1"/>
        <w:outlineLvl w:val="1"/>
        <w:rPr>
          <w:rFonts w:ascii="Ebrima" w:eastAsia="Carlito" w:hAnsi="Ebrima" w:cs="Arial"/>
          <w:bCs/>
          <w:sz w:val="20"/>
          <w:lang w:val="en-US"/>
        </w:rPr>
      </w:pPr>
      <w:r w:rsidRPr="00FF210A">
        <w:rPr>
          <w:rFonts w:ascii="Ebrima" w:eastAsia="Carlito" w:hAnsi="Ebrima" w:cs="Arial"/>
          <w:bCs/>
          <w:sz w:val="20"/>
          <w:lang w:val="en-US"/>
        </w:rPr>
        <w:t>Serious illness or injury (supported by a medical certificate).</w:t>
      </w:r>
    </w:p>
    <w:p w:rsidR="00FF210A" w:rsidRPr="00FF210A" w:rsidRDefault="00FF210A" w:rsidP="00FF210A">
      <w:pPr>
        <w:widowControl w:val="0"/>
        <w:numPr>
          <w:ilvl w:val="1"/>
          <w:numId w:val="29"/>
        </w:numPr>
        <w:autoSpaceDE w:val="0"/>
        <w:autoSpaceDN w:val="0"/>
        <w:spacing w:before="1"/>
        <w:outlineLvl w:val="1"/>
        <w:rPr>
          <w:rFonts w:ascii="Ebrima" w:eastAsia="Carlito" w:hAnsi="Ebrima" w:cs="Arial"/>
          <w:bCs/>
          <w:sz w:val="20"/>
          <w:lang w:val="en-US"/>
        </w:rPr>
      </w:pPr>
      <w:r w:rsidRPr="00FF210A">
        <w:rPr>
          <w:rFonts w:ascii="Ebrima" w:eastAsia="Carlito" w:hAnsi="Ebrima" w:cs="Arial"/>
          <w:bCs/>
          <w:sz w:val="20"/>
          <w:lang w:val="en-US"/>
        </w:rPr>
        <w:t>Bereavement of close family members, such as parents or grandparents (death certificate required where possible).</w:t>
      </w:r>
    </w:p>
    <w:p w:rsidR="00FF210A" w:rsidRPr="00FF210A" w:rsidRDefault="00FF210A" w:rsidP="00FF210A">
      <w:pPr>
        <w:widowControl w:val="0"/>
        <w:numPr>
          <w:ilvl w:val="1"/>
          <w:numId w:val="29"/>
        </w:numPr>
        <w:autoSpaceDE w:val="0"/>
        <w:autoSpaceDN w:val="0"/>
        <w:spacing w:before="1"/>
        <w:outlineLvl w:val="1"/>
        <w:rPr>
          <w:rFonts w:ascii="Ebrima" w:eastAsia="Carlito" w:hAnsi="Ebrima" w:cs="Arial"/>
          <w:bCs/>
          <w:sz w:val="20"/>
          <w:lang w:val="en-US"/>
        </w:rPr>
      </w:pPr>
      <w:r w:rsidRPr="00FF210A">
        <w:rPr>
          <w:rFonts w:ascii="Ebrima" w:eastAsia="Carlito" w:hAnsi="Ebrima" w:cs="Arial"/>
          <w:bCs/>
          <w:sz w:val="20"/>
          <w:lang w:val="en-US"/>
        </w:rPr>
        <w:t>Major political upheaval or natural disaster in the home country requiring emergency travel.</w:t>
      </w:r>
    </w:p>
    <w:p w:rsidR="00FF210A" w:rsidRPr="00FF210A" w:rsidRDefault="00FF210A" w:rsidP="00FF210A">
      <w:pPr>
        <w:widowControl w:val="0"/>
        <w:numPr>
          <w:ilvl w:val="1"/>
          <w:numId w:val="29"/>
        </w:numPr>
        <w:autoSpaceDE w:val="0"/>
        <w:autoSpaceDN w:val="0"/>
        <w:spacing w:before="1"/>
        <w:outlineLvl w:val="1"/>
        <w:rPr>
          <w:rFonts w:ascii="Ebrima" w:eastAsia="Carlito" w:hAnsi="Ebrima" w:cs="Arial"/>
          <w:bCs/>
          <w:sz w:val="20"/>
          <w:lang w:val="en-US"/>
        </w:rPr>
      </w:pPr>
      <w:r w:rsidRPr="00FF210A">
        <w:rPr>
          <w:rFonts w:ascii="Ebrima" w:eastAsia="Carlito" w:hAnsi="Ebrima" w:cs="Arial"/>
          <w:bCs/>
          <w:sz w:val="20"/>
          <w:lang w:val="en-US"/>
        </w:rPr>
        <w:t>Traumatic experiences, such as witnessing a serious accident or being a victim of a crime (supported by police or psychologist reports).</w:t>
      </w:r>
    </w:p>
    <w:p w:rsidR="00FF210A" w:rsidRDefault="00FF210A" w:rsidP="00FF210A">
      <w:pPr>
        <w:widowControl w:val="0"/>
        <w:numPr>
          <w:ilvl w:val="1"/>
          <w:numId w:val="29"/>
        </w:numPr>
        <w:autoSpaceDE w:val="0"/>
        <w:autoSpaceDN w:val="0"/>
        <w:spacing w:before="1"/>
        <w:outlineLvl w:val="1"/>
        <w:rPr>
          <w:rFonts w:ascii="Ebrima" w:eastAsia="Carlito" w:hAnsi="Ebrima" w:cs="Arial"/>
          <w:bCs/>
          <w:sz w:val="20"/>
          <w:lang w:val="en-US"/>
        </w:rPr>
      </w:pPr>
      <w:r w:rsidRPr="00FF210A">
        <w:rPr>
          <w:rFonts w:ascii="Ebrima" w:eastAsia="Carlito" w:hAnsi="Ebrima" w:cs="Arial"/>
          <w:bCs/>
          <w:sz w:val="20"/>
          <w:lang w:val="en-US"/>
        </w:rPr>
        <w:t>Inability to commence studies due to a delay in receiving a student visa.</w:t>
      </w:r>
    </w:p>
    <w:p w:rsidR="0009323E" w:rsidRPr="00FF210A" w:rsidRDefault="0009323E" w:rsidP="0009323E">
      <w:pPr>
        <w:widowControl w:val="0"/>
        <w:autoSpaceDE w:val="0"/>
        <w:autoSpaceDN w:val="0"/>
        <w:spacing w:before="1"/>
        <w:ind w:left="1440"/>
        <w:outlineLvl w:val="1"/>
        <w:rPr>
          <w:rFonts w:ascii="Ebrima" w:eastAsia="Carlito" w:hAnsi="Ebrima" w:cs="Arial"/>
          <w:bCs/>
          <w:sz w:val="20"/>
          <w:lang w:val="en-US"/>
        </w:rPr>
      </w:pPr>
    </w:p>
    <w:p w:rsidR="00FF210A" w:rsidRPr="00F03DD3" w:rsidRDefault="00FF210A" w:rsidP="00FF210A">
      <w:pPr>
        <w:widowControl w:val="0"/>
        <w:numPr>
          <w:ilvl w:val="0"/>
          <w:numId w:val="27"/>
        </w:numPr>
        <w:autoSpaceDE w:val="0"/>
        <w:autoSpaceDN w:val="0"/>
        <w:spacing w:before="1"/>
        <w:outlineLvl w:val="1"/>
        <w:rPr>
          <w:rFonts w:ascii="Ebrima" w:eastAsia="Carlito" w:hAnsi="Ebrima" w:cs="Arial"/>
          <w:bCs/>
          <w:sz w:val="20"/>
          <w:lang w:val="en-US"/>
        </w:rPr>
      </w:pPr>
      <w:r w:rsidRPr="00F03DD3">
        <w:rPr>
          <w:rFonts w:ascii="Ebrima" w:eastAsia="Carlito" w:hAnsi="Ebrima" w:cs="Arial"/>
          <w:bCs/>
          <w:sz w:val="20"/>
          <w:lang w:val="en-US"/>
        </w:rPr>
        <w:t>Deferral: Delaying the commencement of a course or temporarily discontinuing studies (typically for no more than one term/12 weeks).</w:t>
      </w:r>
    </w:p>
    <w:p w:rsidR="0009323E" w:rsidRPr="00F03DD3" w:rsidRDefault="0009323E" w:rsidP="0009323E">
      <w:pPr>
        <w:widowControl w:val="0"/>
        <w:autoSpaceDE w:val="0"/>
        <w:autoSpaceDN w:val="0"/>
        <w:spacing w:before="1"/>
        <w:ind w:left="720"/>
        <w:outlineLvl w:val="1"/>
        <w:rPr>
          <w:rFonts w:ascii="Ebrima" w:eastAsia="Carlito" w:hAnsi="Ebrima" w:cs="Arial"/>
          <w:bCs/>
          <w:sz w:val="20"/>
          <w:lang w:val="en-US"/>
        </w:rPr>
      </w:pPr>
    </w:p>
    <w:p w:rsidR="00FF210A" w:rsidRPr="00FF210A" w:rsidRDefault="00FF210A" w:rsidP="00FF210A">
      <w:pPr>
        <w:widowControl w:val="0"/>
        <w:numPr>
          <w:ilvl w:val="0"/>
          <w:numId w:val="27"/>
        </w:numPr>
        <w:autoSpaceDE w:val="0"/>
        <w:autoSpaceDN w:val="0"/>
        <w:spacing w:before="1"/>
        <w:outlineLvl w:val="1"/>
        <w:rPr>
          <w:rFonts w:ascii="Ebrima" w:eastAsia="Carlito" w:hAnsi="Ebrima" w:cs="Arial"/>
          <w:bCs/>
          <w:sz w:val="20"/>
          <w:lang w:val="en-US"/>
        </w:rPr>
      </w:pPr>
      <w:r w:rsidRPr="00F03DD3">
        <w:rPr>
          <w:rFonts w:ascii="Ebrima" w:eastAsia="Carlito" w:hAnsi="Ebrima" w:cs="Arial"/>
          <w:bCs/>
          <w:sz w:val="20"/>
          <w:lang w:val="en-US"/>
        </w:rPr>
        <w:t>Erratic Course Progress</w:t>
      </w:r>
      <w:r w:rsidRPr="00FF210A">
        <w:rPr>
          <w:rFonts w:ascii="Ebrima" w:eastAsia="Carlito" w:hAnsi="Ebrima" w:cs="Arial"/>
          <w:bCs/>
          <w:sz w:val="20"/>
          <w:lang w:val="en-US"/>
        </w:rPr>
        <w:t xml:space="preserve">: Attendance that is sporadic, non-regular, or fails to meet minimum requirements. This includes students who only attend mandatory sessions (e.g., orientation or </w:t>
      </w:r>
      <w:r w:rsidRPr="00FF210A">
        <w:rPr>
          <w:rFonts w:ascii="Ebrima" w:eastAsia="Carlito" w:hAnsi="Ebrima" w:cs="Arial"/>
          <w:bCs/>
          <w:sz w:val="20"/>
          <w:lang w:val="en-US"/>
        </w:rPr>
        <w:lastRenderedPageBreak/>
        <w:t>assessment days) to record attendance before leaving.</w:t>
      </w:r>
    </w:p>
    <w:p w:rsidR="00FF210A" w:rsidRPr="00FF210A" w:rsidRDefault="00FF210A" w:rsidP="00FF210A">
      <w:pPr>
        <w:widowControl w:val="0"/>
        <w:numPr>
          <w:ilvl w:val="0"/>
          <w:numId w:val="27"/>
        </w:numPr>
        <w:autoSpaceDE w:val="0"/>
        <w:autoSpaceDN w:val="0"/>
        <w:spacing w:before="1"/>
        <w:outlineLvl w:val="1"/>
        <w:rPr>
          <w:rFonts w:ascii="Ebrima" w:eastAsia="Carlito" w:hAnsi="Ebrima" w:cs="Arial"/>
          <w:bCs/>
          <w:sz w:val="20"/>
          <w:lang w:val="en-US"/>
        </w:rPr>
      </w:pPr>
      <w:r w:rsidRPr="00F03DD3">
        <w:rPr>
          <w:rFonts w:ascii="Ebrima" w:eastAsia="Carlito" w:hAnsi="Ebrima" w:cs="Arial"/>
          <w:bCs/>
          <w:sz w:val="20"/>
          <w:lang w:val="en-US"/>
        </w:rPr>
        <w:t>Extenuating Circumstances</w:t>
      </w:r>
      <w:r w:rsidRPr="00FF210A">
        <w:rPr>
          <w:rFonts w:ascii="Ebrima" w:eastAsia="Carlito" w:hAnsi="Ebrima" w:cs="Arial"/>
          <w:bCs/>
          <w:sz w:val="20"/>
          <w:lang w:val="en-US"/>
        </w:rPr>
        <w:t>: Welfare-related concerns, including cases where a student:</w:t>
      </w:r>
    </w:p>
    <w:p w:rsidR="00FF210A" w:rsidRPr="00FF210A" w:rsidRDefault="00FF210A" w:rsidP="00FF210A">
      <w:pPr>
        <w:widowControl w:val="0"/>
        <w:numPr>
          <w:ilvl w:val="1"/>
          <w:numId w:val="30"/>
        </w:numPr>
        <w:autoSpaceDE w:val="0"/>
        <w:autoSpaceDN w:val="0"/>
        <w:spacing w:before="1"/>
        <w:outlineLvl w:val="1"/>
        <w:rPr>
          <w:rFonts w:ascii="Ebrima" w:eastAsia="Carlito" w:hAnsi="Ebrima" w:cs="Arial"/>
          <w:bCs/>
          <w:sz w:val="20"/>
          <w:lang w:val="en-US"/>
        </w:rPr>
      </w:pPr>
      <w:r w:rsidRPr="00FF210A">
        <w:rPr>
          <w:rFonts w:ascii="Ebrima" w:eastAsia="Carlito" w:hAnsi="Ebrima" w:cs="Arial"/>
          <w:bCs/>
          <w:sz w:val="20"/>
          <w:lang w:val="en-US"/>
        </w:rPr>
        <w:t>Refuses to maintain approved care arrangements (for under-18s).</w:t>
      </w:r>
    </w:p>
    <w:p w:rsidR="00FF210A" w:rsidRPr="00FF210A" w:rsidRDefault="00FF210A" w:rsidP="00FF210A">
      <w:pPr>
        <w:widowControl w:val="0"/>
        <w:numPr>
          <w:ilvl w:val="1"/>
          <w:numId w:val="30"/>
        </w:numPr>
        <w:autoSpaceDE w:val="0"/>
        <w:autoSpaceDN w:val="0"/>
        <w:spacing w:before="1"/>
        <w:outlineLvl w:val="1"/>
        <w:rPr>
          <w:rFonts w:ascii="Ebrima" w:eastAsia="Carlito" w:hAnsi="Ebrima" w:cs="Arial"/>
          <w:bCs/>
          <w:sz w:val="20"/>
          <w:lang w:val="en-US"/>
        </w:rPr>
      </w:pPr>
      <w:r w:rsidRPr="00FF210A">
        <w:rPr>
          <w:rFonts w:ascii="Ebrima" w:eastAsia="Carlito" w:hAnsi="Ebrima" w:cs="Arial"/>
          <w:bCs/>
          <w:sz w:val="20"/>
          <w:lang w:val="en-US"/>
        </w:rPr>
        <w:t>Is reported missing.</w:t>
      </w:r>
    </w:p>
    <w:p w:rsidR="00FF210A" w:rsidRPr="0009323E" w:rsidRDefault="00FF210A" w:rsidP="0009323E">
      <w:pPr>
        <w:pStyle w:val="ListParagraph"/>
        <w:widowControl w:val="0"/>
        <w:numPr>
          <w:ilvl w:val="1"/>
          <w:numId w:val="30"/>
        </w:numPr>
        <w:autoSpaceDE w:val="0"/>
        <w:autoSpaceDN w:val="0"/>
        <w:spacing w:before="1"/>
        <w:outlineLvl w:val="1"/>
        <w:rPr>
          <w:rFonts w:ascii="Ebrima" w:eastAsia="Carlito" w:hAnsi="Ebrima" w:cs="Arial"/>
          <w:bCs/>
          <w:sz w:val="20"/>
          <w:lang w:val="en-US"/>
        </w:rPr>
      </w:pPr>
      <w:r w:rsidRPr="0009323E">
        <w:rPr>
          <w:rFonts w:ascii="Ebrima" w:eastAsia="Carlito" w:hAnsi="Ebrima" w:cs="Arial"/>
          <w:bCs/>
          <w:sz w:val="20"/>
          <w:lang w:val="en-US"/>
        </w:rPr>
        <w:t>Has severe medical or psychological issues impacting their wellbeing.</w:t>
      </w:r>
    </w:p>
    <w:p w:rsidR="00FF210A" w:rsidRPr="0009323E" w:rsidRDefault="00FF210A" w:rsidP="0009323E">
      <w:pPr>
        <w:pStyle w:val="ListParagraph"/>
        <w:widowControl w:val="0"/>
        <w:numPr>
          <w:ilvl w:val="1"/>
          <w:numId w:val="30"/>
        </w:numPr>
        <w:autoSpaceDE w:val="0"/>
        <w:autoSpaceDN w:val="0"/>
        <w:spacing w:before="1"/>
        <w:outlineLvl w:val="1"/>
        <w:rPr>
          <w:rFonts w:ascii="Ebrima" w:eastAsia="Carlito" w:hAnsi="Ebrima" w:cs="Arial"/>
          <w:bCs/>
          <w:sz w:val="20"/>
          <w:lang w:val="en-US"/>
        </w:rPr>
      </w:pPr>
      <w:r w:rsidRPr="0009323E">
        <w:rPr>
          <w:rFonts w:ascii="Ebrima" w:eastAsia="Carlito" w:hAnsi="Ebrima" w:cs="Arial"/>
          <w:bCs/>
          <w:sz w:val="20"/>
          <w:lang w:val="en-US"/>
        </w:rPr>
        <w:t>Engages in behaviour that endangers themselves or others.</w:t>
      </w:r>
    </w:p>
    <w:p w:rsidR="00FF210A" w:rsidRDefault="00FF210A" w:rsidP="0009323E">
      <w:pPr>
        <w:pStyle w:val="ListParagraph"/>
        <w:widowControl w:val="0"/>
        <w:numPr>
          <w:ilvl w:val="1"/>
          <w:numId w:val="30"/>
        </w:numPr>
        <w:autoSpaceDE w:val="0"/>
        <w:autoSpaceDN w:val="0"/>
        <w:spacing w:before="1"/>
        <w:outlineLvl w:val="1"/>
        <w:rPr>
          <w:rFonts w:ascii="Ebrima" w:eastAsia="Carlito" w:hAnsi="Ebrima" w:cs="Arial"/>
          <w:bCs/>
          <w:sz w:val="20"/>
          <w:lang w:val="en-US"/>
        </w:rPr>
      </w:pPr>
      <w:r w:rsidRPr="0009323E">
        <w:rPr>
          <w:rFonts w:ascii="Ebrima" w:eastAsia="Carlito" w:hAnsi="Ebrima" w:cs="Arial"/>
          <w:bCs/>
          <w:sz w:val="20"/>
          <w:lang w:val="en-US"/>
        </w:rPr>
        <w:t>Is at risk of committing a criminal offence.</w:t>
      </w:r>
    </w:p>
    <w:p w:rsidR="0009323E" w:rsidRPr="0009323E" w:rsidRDefault="0009323E" w:rsidP="0009323E">
      <w:pPr>
        <w:pStyle w:val="ListParagraph"/>
        <w:widowControl w:val="0"/>
        <w:autoSpaceDE w:val="0"/>
        <w:autoSpaceDN w:val="0"/>
        <w:spacing w:before="1"/>
        <w:ind w:left="1440"/>
        <w:outlineLvl w:val="1"/>
        <w:rPr>
          <w:rFonts w:ascii="Ebrima" w:eastAsia="Carlito" w:hAnsi="Ebrima" w:cs="Arial"/>
          <w:bCs/>
          <w:sz w:val="20"/>
          <w:lang w:val="en-US"/>
        </w:rPr>
      </w:pPr>
    </w:p>
    <w:p w:rsidR="00FF210A" w:rsidRDefault="00FF210A" w:rsidP="00FF210A">
      <w:pPr>
        <w:widowControl w:val="0"/>
        <w:numPr>
          <w:ilvl w:val="0"/>
          <w:numId w:val="27"/>
        </w:numPr>
        <w:autoSpaceDE w:val="0"/>
        <w:autoSpaceDN w:val="0"/>
        <w:spacing w:before="1"/>
        <w:outlineLvl w:val="1"/>
        <w:rPr>
          <w:rFonts w:ascii="Ebrima" w:eastAsia="Carlito" w:hAnsi="Ebrima" w:cs="Arial"/>
          <w:bCs/>
          <w:sz w:val="20"/>
          <w:lang w:val="en-US"/>
        </w:rPr>
      </w:pPr>
      <w:r w:rsidRPr="00F03DD3">
        <w:rPr>
          <w:rFonts w:ascii="Ebrima" w:eastAsia="Carlito" w:hAnsi="Ebrima" w:cs="Arial"/>
          <w:bCs/>
          <w:sz w:val="20"/>
          <w:lang w:val="en-US"/>
        </w:rPr>
        <w:t>International Student:</w:t>
      </w:r>
      <w:r w:rsidRPr="00FF210A">
        <w:rPr>
          <w:rFonts w:ascii="Ebrima" w:eastAsia="Carlito" w:hAnsi="Ebrima" w:cs="Arial"/>
          <w:bCs/>
          <w:sz w:val="20"/>
          <w:lang w:val="en-US"/>
        </w:rPr>
        <w:t xml:space="preserve"> A person holding or intending to hold a student visa under </w:t>
      </w:r>
      <w:r w:rsidRPr="0009323E">
        <w:rPr>
          <w:rFonts w:ascii="Ebrima" w:eastAsia="Carlito" w:hAnsi="Ebrima" w:cs="Arial"/>
          <w:bCs/>
          <w:sz w:val="20"/>
          <w:lang w:val="en-US"/>
        </w:rPr>
        <w:t>the </w:t>
      </w:r>
      <w:r w:rsidRPr="0009323E">
        <w:rPr>
          <w:rFonts w:ascii="Ebrima" w:eastAsia="Carlito" w:hAnsi="Ebrima" w:cs="Arial"/>
          <w:bCs/>
          <w:iCs/>
          <w:sz w:val="20"/>
          <w:lang w:val="en-US"/>
        </w:rPr>
        <w:t>Migration Act 1958</w:t>
      </w:r>
      <w:r w:rsidRPr="0009323E">
        <w:rPr>
          <w:rFonts w:ascii="Ebrima" w:eastAsia="Carlito" w:hAnsi="Ebrima" w:cs="Arial"/>
          <w:bCs/>
          <w:sz w:val="20"/>
          <w:lang w:val="en-US"/>
        </w:rPr>
        <w:t>.</w:t>
      </w:r>
    </w:p>
    <w:p w:rsidR="0009323E" w:rsidRPr="0009323E" w:rsidRDefault="0009323E" w:rsidP="0009323E">
      <w:pPr>
        <w:widowControl w:val="0"/>
        <w:autoSpaceDE w:val="0"/>
        <w:autoSpaceDN w:val="0"/>
        <w:spacing w:before="1"/>
        <w:ind w:left="720"/>
        <w:outlineLvl w:val="1"/>
        <w:rPr>
          <w:rFonts w:ascii="Ebrima" w:eastAsia="Carlito" w:hAnsi="Ebrima" w:cs="Arial"/>
          <w:bCs/>
          <w:sz w:val="20"/>
          <w:lang w:val="en-US"/>
        </w:rPr>
      </w:pPr>
    </w:p>
    <w:p w:rsidR="00FF210A" w:rsidRPr="00F03DD3" w:rsidRDefault="0009323E" w:rsidP="00FF210A">
      <w:pPr>
        <w:widowControl w:val="0"/>
        <w:numPr>
          <w:ilvl w:val="0"/>
          <w:numId w:val="27"/>
        </w:numPr>
        <w:autoSpaceDE w:val="0"/>
        <w:autoSpaceDN w:val="0"/>
        <w:spacing w:before="1"/>
        <w:outlineLvl w:val="1"/>
        <w:rPr>
          <w:rFonts w:ascii="Ebrima" w:eastAsia="Carlito" w:hAnsi="Ebrima" w:cs="Arial"/>
          <w:bCs/>
          <w:sz w:val="20"/>
          <w:lang w:val="en-US"/>
        </w:rPr>
      </w:pPr>
      <w:r w:rsidRPr="00F03DD3">
        <w:rPr>
          <w:rFonts w:ascii="Ebrima" w:eastAsia="Carlito" w:hAnsi="Ebrima" w:cs="Arial"/>
          <w:bCs/>
          <w:sz w:val="20"/>
          <w:lang w:val="en-US"/>
        </w:rPr>
        <w:t>Misbehavior</w:t>
      </w:r>
      <w:r w:rsidR="00FF210A" w:rsidRPr="00F03DD3">
        <w:rPr>
          <w:rFonts w:ascii="Ebrima" w:eastAsia="Carlito" w:hAnsi="Ebrima" w:cs="Arial"/>
          <w:bCs/>
          <w:sz w:val="20"/>
          <w:lang w:val="en-US"/>
        </w:rPr>
        <w:t>: Conduct that breaches Aura Education’s Code of Conduct, Student Misconduct Policy, or Australian law. This includes erratic behaviour, non-payment of fees, or actions that compromise the safety of stakeholders.</w:t>
      </w:r>
    </w:p>
    <w:p w:rsidR="0009323E" w:rsidRPr="00F03DD3" w:rsidRDefault="0009323E" w:rsidP="0009323E">
      <w:pPr>
        <w:pStyle w:val="ListParagraph"/>
        <w:rPr>
          <w:rFonts w:ascii="Ebrima" w:eastAsia="Carlito" w:hAnsi="Ebrima" w:cs="Arial"/>
          <w:bCs/>
          <w:sz w:val="20"/>
          <w:lang w:val="en-US"/>
        </w:rPr>
      </w:pPr>
    </w:p>
    <w:p w:rsidR="00FF210A" w:rsidRPr="00F03DD3" w:rsidRDefault="00FF210A" w:rsidP="00FF210A">
      <w:pPr>
        <w:widowControl w:val="0"/>
        <w:numPr>
          <w:ilvl w:val="0"/>
          <w:numId w:val="27"/>
        </w:numPr>
        <w:autoSpaceDE w:val="0"/>
        <w:autoSpaceDN w:val="0"/>
        <w:spacing w:before="1"/>
        <w:outlineLvl w:val="1"/>
        <w:rPr>
          <w:rFonts w:ascii="Ebrima" w:eastAsia="Carlito" w:hAnsi="Ebrima" w:cs="Arial"/>
          <w:bCs/>
          <w:sz w:val="20"/>
          <w:lang w:val="en-US"/>
        </w:rPr>
      </w:pPr>
      <w:r w:rsidRPr="00F03DD3">
        <w:rPr>
          <w:rFonts w:ascii="Ebrima" w:eastAsia="Carlito" w:hAnsi="Ebrima" w:cs="Arial"/>
          <w:bCs/>
          <w:sz w:val="20"/>
          <w:lang w:val="en-US"/>
        </w:rPr>
        <w:t>Suspension: Temporarily putting studies on hold after a student has commenced but not yet completed a course.</w:t>
      </w:r>
    </w:p>
    <w:p w:rsidR="0009323E" w:rsidRPr="00F03DD3" w:rsidRDefault="0009323E" w:rsidP="0009323E">
      <w:pPr>
        <w:pStyle w:val="ListParagraph"/>
        <w:rPr>
          <w:rFonts w:ascii="Ebrima" w:eastAsia="Carlito" w:hAnsi="Ebrima" w:cs="Arial"/>
          <w:bCs/>
          <w:sz w:val="20"/>
          <w:lang w:val="en-US"/>
        </w:rPr>
      </w:pPr>
    </w:p>
    <w:p w:rsidR="00FF210A" w:rsidRPr="00FF210A" w:rsidRDefault="00FF210A" w:rsidP="00FF210A">
      <w:pPr>
        <w:widowControl w:val="0"/>
        <w:numPr>
          <w:ilvl w:val="0"/>
          <w:numId w:val="27"/>
        </w:numPr>
        <w:autoSpaceDE w:val="0"/>
        <w:autoSpaceDN w:val="0"/>
        <w:spacing w:before="1"/>
        <w:outlineLvl w:val="1"/>
        <w:rPr>
          <w:rFonts w:ascii="Ebrima" w:eastAsia="Carlito" w:hAnsi="Ebrima" w:cs="Arial"/>
          <w:bCs/>
          <w:sz w:val="20"/>
          <w:lang w:val="en-US"/>
        </w:rPr>
      </w:pPr>
      <w:r w:rsidRPr="00F03DD3">
        <w:rPr>
          <w:rFonts w:ascii="Ebrima" w:eastAsia="Carlito" w:hAnsi="Ebrima" w:cs="Arial"/>
          <w:bCs/>
          <w:sz w:val="20"/>
          <w:lang w:val="en-US"/>
        </w:rPr>
        <w:t>Study Period</w:t>
      </w:r>
      <w:r w:rsidRPr="00FF210A">
        <w:rPr>
          <w:rFonts w:ascii="Ebrima" w:eastAsia="Carlito" w:hAnsi="Ebrima" w:cs="Arial"/>
          <w:bCs/>
          <w:sz w:val="20"/>
          <w:lang w:val="en-US"/>
        </w:rPr>
        <w:t>: One (1) term of scheduled classes (typically 10 weeks unless otherwise specified in the Training and Assessment Strategy).</w:t>
      </w:r>
    </w:p>
    <w:p w:rsidR="00AE5445" w:rsidRPr="00FF210A" w:rsidRDefault="00AE5445" w:rsidP="001E14AD">
      <w:pPr>
        <w:widowControl w:val="0"/>
        <w:autoSpaceDE w:val="0"/>
        <w:autoSpaceDN w:val="0"/>
        <w:spacing w:before="1"/>
        <w:outlineLvl w:val="1"/>
        <w:rPr>
          <w:rFonts w:ascii="Ebrima" w:eastAsia="Carlito" w:hAnsi="Ebrima" w:cs="Arial"/>
          <w:bCs/>
          <w:sz w:val="20"/>
          <w:lang w:val="en-US"/>
        </w:rPr>
      </w:pPr>
    </w:p>
    <w:p w:rsidR="001E14AD" w:rsidRPr="00B42852" w:rsidRDefault="001E14AD" w:rsidP="001E14AD">
      <w:pPr>
        <w:widowControl w:val="0"/>
        <w:autoSpaceDE w:val="0"/>
        <w:autoSpaceDN w:val="0"/>
        <w:ind w:left="117"/>
        <w:outlineLvl w:val="1"/>
        <w:rPr>
          <w:rFonts w:ascii="Ebrima" w:eastAsia="Carlito" w:hAnsi="Ebrima" w:cs="Arial"/>
          <w:b/>
          <w:bCs/>
          <w:sz w:val="20"/>
          <w:lang w:val="en-US"/>
        </w:rPr>
      </w:pPr>
      <w:r w:rsidRPr="00B42852">
        <w:rPr>
          <w:rFonts w:ascii="Ebrima" w:eastAsia="Carlito" w:hAnsi="Ebrima" w:cs="Arial"/>
          <w:b/>
          <w:bCs/>
          <w:sz w:val="20"/>
          <w:lang w:val="en-US"/>
        </w:rPr>
        <w:t>Staff Responsible:</w:t>
      </w:r>
    </w:p>
    <w:p w:rsidR="001E14AD" w:rsidRDefault="001E14AD" w:rsidP="001E14AD">
      <w:pPr>
        <w:pStyle w:val="ListParagraph"/>
        <w:widowControl w:val="0"/>
        <w:numPr>
          <w:ilvl w:val="0"/>
          <w:numId w:val="5"/>
        </w:numPr>
        <w:autoSpaceDE w:val="0"/>
        <w:autoSpaceDN w:val="0"/>
        <w:spacing w:before="112" w:line="360" w:lineRule="auto"/>
        <w:rPr>
          <w:rFonts w:ascii="Ebrima" w:eastAsia="Carlito" w:hAnsi="Ebrima" w:cs="Arial"/>
          <w:sz w:val="20"/>
          <w:lang w:val="en-US"/>
        </w:rPr>
      </w:pPr>
      <w:r w:rsidRPr="00B42852">
        <w:rPr>
          <w:rFonts w:ascii="Ebrima" w:eastAsia="Carlito" w:hAnsi="Ebrima" w:cs="Arial"/>
          <w:sz w:val="20"/>
          <w:lang w:val="en-US"/>
        </w:rPr>
        <w:t>Admissions</w:t>
      </w:r>
      <w:r>
        <w:rPr>
          <w:rFonts w:ascii="Ebrima" w:eastAsia="Carlito" w:hAnsi="Ebrima" w:cs="Arial"/>
          <w:sz w:val="20"/>
          <w:lang w:val="en-US"/>
        </w:rPr>
        <w:t>/Admin</w:t>
      </w:r>
      <w:r w:rsidRPr="00B42852">
        <w:rPr>
          <w:rFonts w:ascii="Ebrima" w:eastAsia="Carlito" w:hAnsi="Ebrima" w:cs="Arial"/>
          <w:sz w:val="20"/>
          <w:lang w:val="en-US"/>
        </w:rPr>
        <w:t xml:space="preserve"> </w:t>
      </w:r>
      <w:r>
        <w:rPr>
          <w:rFonts w:ascii="Ebrima" w:eastAsia="Carlito" w:hAnsi="Ebrima" w:cs="Arial"/>
          <w:sz w:val="20"/>
          <w:lang w:val="en-US"/>
        </w:rPr>
        <w:t>Officer</w:t>
      </w:r>
    </w:p>
    <w:p w:rsidR="001E14AD" w:rsidRPr="00B42852" w:rsidRDefault="001E14AD" w:rsidP="001E14AD">
      <w:pPr>
        <w:pStyle w:val="ListParagraph"/>
        <w:widowControl w:val="0"/>
        <w:numPr>
          <w:ilvl w:val="0"/>
          <w:numId w:val="5"/>
        </w:numPr>
        <w:autoSpaceDE w:val="0"/>
        <w:autoSpaceDN w:val="0"/>
        <w:spacing w:before="112" w:line="360" w:lineRule="auto"/>
        <w:rPr>
          <w:rFonts w:ascii="Ebrima" w:eastAsia="Carlito" w:hAnsi="Ebrima" w:cs="Arial"/>
          <w:sz w:val="20"/>
          <w:lang w:val="en-US"/>
        </w:rPr>
      </w:pPr>
      <w:r>
        <w:rPr>
          <w:rFonts w:ascii="Ebrima" w:eastAsia="Carlito" w:hAnsi="Ebrima" w:cs="Arial"/>
          <w:sz w:val="20"/>
          <w:lang w:val="en-US"/>
        </w:rPr>
        <w:t>Campus Manager</w:t>
      </w:r>
    </w:p>
    <w:p w:rsidR="001E14AD" w:rsidRDefault="001E14AD" w:rsidP="001E14AD">
      <w:pPr>
        <w:pStyle w:val="ListParagraph"/>
        <w:widowControl w:val="0"/>
        <w:numPr>
          <w:ilvl w:val="0"/>
          <w:numId w:val="5"/>
        </w:numPr>
        <w:autoSpaceDE w:val="0"/>
        <w:autoSpaceDN w:val="0"/>
        <w:spacing w:before="112" w:line="360" w:lineRule="auto"/>
        <w:rPr>
          <w:rFonts w:ascii="Ebrima" w:eastAsia="Carlito" w:hAnsi="Ebrima" w:cs="Arial"/>
          <w:sz w:val="20"/>
          <w:lang w:val="en-US"/>
        </w:rPr>
      </w:pPr>
      <w:r>
        <w:rPr>
          <w:rFonts w:ascii="Ebrima" w:eastAsia="Carlito" w:hAnsi="Ebrima" w:cs="Arial"/>
          <w:sz w:val="20"/>
          <w:lang w:val="en-US"/>
        </w:rPr>
        <w:t xml:space="preserve">Chief Executive Officer </w:t>
      </w:r>
    </w:p>
    <w:p w:rsidR="0009323E" w:rsidRPr="0009323E" w:rsidRDefault="0009323E" w:rsidP="0009323E">
      <w:pPr>
        <w:widowControl w:val="0"/>
        <w:autoSpaceDE w:val="0"/>
        <w:autoSpaceDN w:val="0"/>
        <w:spacing w:before="112" w:line="360" w:lineRule="auto"/>
        <w:rPr>
          <w:rFonts w:ascii="Ebrima" w:eastAsia="Carlito" w:hAnsi="Ebrima" w:cs="Arial"/>
          <w:b/>
          <w:bCs/>
          <w:sz w:val="20"/>
          <w:lang w:val="en-US"/>
        </w:rPr>
      </w:pPr>
      <w:r w:rsidRPr="0009323E">
        <w:rPr>
          <w:rFonts w:ascii="Ebrima" w:eastAsia="Carlito" w:hAnsi="Ebrima" w:cs="Arial"/>
          <w:b/>
          <w:bCs/>
          <w:sz w:val="20"/>
          <w:lang w:val="en-US"/>
        </w:rPr>
        <w:t>Application</w:t>
      </w:r>
      <w:r>
        <w:rPr>
          <w:rFonts w:ascii="Ebrima" w:eastAsia="Carlito" w:hAnsi="Ebrima" w:cs="Arial"/>
          <w:b/>
          <w:bCs/>
          <w:sz w:val="20"/>
          <w:lang w:val="en-US"/>
        </w:rPr>
        <w:t>:</w:t>
      </w:r>
    </w:p>
    <w:p w:rsidR="0009323E" w:rsidRPr="0009323E" w:rsidRDefault="0009323E" w:rsidP="0009323E">
      <w:pPr>
        <w:widowControl w:val="0"/>
        <w:numPr>
          <w:ilvl w:val="0"/>
          <w:numId w:val="35"/>
        </w:numPr>
        <w:autoSpaceDE w:val="0"/>
        <w:autoSpaceDN w:val="0"/>
        <w:spacing w:before="112"/>
        <w:rPr>
          <w:rFonts w:ascii="Ebrima" w:eastAsia="Carlito" w:hAnsi="Ebrima" w:cs="Arial"/>
          <w:sz w:val="20"/>
          <w:lang w:val="en-US"/>
        </w:rPr>
      </w:pPr>
      <w:r w:rsidRPr="0009323E">
        <w:rPr>
          <w:rFonts w:ascii="Ebrima" w:eastAsia="Carlito" w:hAnsi="Ebrima" w:cs="Arial"/>
          <w:bCs/>
          <w:sz w:val="20"/>
          <w:lang w:val="en-US"/>
        </w:rPr>
        <w:t>Aura Education</w:t>
      </w:r>
      <w:r w:rsidRPr="0009323E">
        <w:rPr>
          <w:rFonts w:ascii="Ebrima" w:eastAsia="Carlito" w:hAnsi="Ebrima" w:cs="Arial"/>
          <w:sz w:val="20"/>
          <w:lang w:val="en-US"/>
        </w:rPr>
        <w:t> may defer or temporarily suspend enrolment based on </w:t>
      </w:r>
      <w:r w:rsidRPr="0009323E">
        <w:rPr>
          <w:rFonts w:ascii="Ebrima" w:eastAsia="Carlito" w:hAnsi="Ebrima" w:cs="Arial"/>
          <w:bCs/>
          <w:sz w:val="20"/>
          <w:lang w:val="en-US"/>
        </w:rPr>
        <w:t>compassionate or compelling circumstances</w:t>
      </w:r>
      <w:r w:rsidRPr="0009323E">
        <w:rPr>
          <w:rFonts w:ascii="Ebrima" w:eastAsia="Carlito" w:hAnsi="Ebrima" w:cs="Arial"/>
          <w:sz w:val="20"/>
          <w:lang w:val="en-US"/>
        </w:rPr>
        <w:t>.</w:t>
      </w:r>
    </w:p>
    <w:p w:rsidR="0009323E" w:rsidRPr="0009323E" w:rsidRDefault="0009323E" w:rsidP="0009323E">
      <w:pPr>
        <w:widowControl w:val="0"/>
        <w:numPr>
          <w:ilvl w:val="0"/>
          <w:numId w:val="35"/>
        </w:numPr>
        <w:autoSpaceDE w:val="0"/>
        <w:autoSpaceDN w:val="0"/>
        <w:spacing w:before="112"/>
        <w:rPr>
          <w:rFonts w:ascii="Ebrima" w:eastAsia="Carlito" w:hAnsi="Ebrima" w:cs="Arial"/>
          <w:sz w:val="20"/>
          <w:lang w:val="en-US"/>
        </w:rPr>
      </w:pPr>
      <w:r w:rsidRPr="0009323E">
        <w:rPr>
          <w:rFonts w:ascii="Ebrima" w:eastAsia="Carlito" w:hAnsi="Ebrima" w:cs="Arial"/>
          <w:sz w:val="20"/>
          <w:lang w:val="en-US"/>
        </w:rPr>
        <w:t>The college may </w:t>
      </w:r>
      <w:r w:rsidRPr="0009323E">
        <w:rPr>
          <w:rFonts w:ascii="Ebrima" w:eastAsia="Carlito" w:hAnsi="Ebrima" w:cs="Arial"/>
          <w:bCs/>
          <w:sz w:val="20"/>
          <w:lang w:val="en-US"/>
        </w:rPr>
        <w:t>suspend or cancel</w:t>
      </w:r>
      <w:r w:rsidRPr="0009323E">
        <w:rPr>
          <w:rFonts w:ascii="Ebrima" w:eastAsia="Carlito" w:hAnsi="Ebrima" w:cs="Arial"/>
          <w:sz w:val="20"/>
          <w:lang w:val="en-US"/>
        </w:rPr>
        <w:t> enrolment due to:</w:t>
      </w:r>
    </w:p>
    <w:p w:rsidR="0009323E" w:rsidRPr="0009323E" w:rsidRDefault="0009323E" w:rsidP="0009323E">
      <w:pPr>
        <w:widowControl w:val="0"/>
        <w:numPr>
          <w:ilvl w:val="1"/>
          <w:numId w:val="36"/>
        </w:numPr>
        <w:autoSpaceDE w:val="0"/>
        <w:autoSpaceDN w:val="0"/>
        <w:spacing w:before="112"/>
        <w:rPr>
          <w:rFonts w:ascii="Ebrima" w:eastAsia="Carlito" w:hAnsi="Ebrima" w:cs="Arial"/>
          <w:sz w:val="20"/>
          <w:lang w:val="en-US"/>
        </w:rPr>
      </w:pPr>
      <w:r w:rsidRPr="0009323E">
        <w:rPr>
          <w:rFonts w:ascii="Ebrima" w:eastAsia="Carlito" w:hAnsi="Ebrima" w:cs="Arial"/>
          <w:sz w:val="20"/>
          <w:lang w:val="en-US"/>
        </w:rPr>
        <w:t>Student misbehavior.</w:t>
      </w:r>
    </w:p>
    <w:p w:rsidR="0009323E" w:rsidRPr="0009323E" w:rsidRDefault="0009323E" w:rsidP="0009323E">
      <w:pPr>
        <w:widowControl w:val="0"/>
        <w:numPr>
          <w:ilvl w:val="1"/>
          <w:numId w:val="36"/>
        </w:numPr>
        <w:autoSpaceDE w:val="0"/>
        <w:autoSpaceDN w:val="0"/>
        <w:spacing w:before="112"/>
        <w:rPr>
          <w:rFonts w:ascii="Ebrima" w:eastAsia="Carlito" w:hAnsi="Ebrima" w:cs="Arial"/>
          <w:sz w:val="20"/>
          <w:lang w:val="en-US"/>
        </w:rPr>
      </w:pPr>
      <w:r w:rsidRPr="0009323E">
        <w:rPr>
          <w:rFonts w:ascii="Ebrima" w:eastAsia="Carlito" w:hAnsi="Ebrima" w:cs="Arial"/>
          <w:sz w:val="20"/>
          <w:lang w:val="en-US"/>
        </w:rPr>
        <w:t>Non-commencement of studies.</w:t>
      </w:r>
    </w:p>
    <w:p w:rsidR="0009323E" w:rsidRPr="0009323E" w:rsidRDefault="0009323E" w:rsidP="0009323E">
      <w:pPr>
        <w:widowControl w:val="0"/>
        <w:numPr>
          <w:ilvl w:val="1"/>
          <w:numId w:val="36"/>
        </w:numPr>
        <w:autoSpaceDE w:val="0"/>
        <w:autoSpaceDN w:val="0"/>
        <w:spacing w:before="112"/>
        <w:rPr>
          <w:rFonts w:ascii="Ebrima" w:eastAsia="Carlito" w:hAnsi="Ebrima" w:cs="Arial"/>
          <w:sz w:val="20"/>
          <w:lang w:val="en-US"/>
        </w:rPr>
      </w:pPr>
      <w:r w:rsidRPr="0009323E">
        <w:rPr>
          <w:rFonts w:ascii="Ebrima" w:eastAsia="Carlito" w:hAnsi="Ebrima" w:cs="Arial"/>
          <w:sz w:val="20"/>
          <w:lang w:val="en-US"/>
        </w:rPr>
        <w:t>Non-payment of required tuition fees as per the Written Agreement.</w:t>
      </w:r>
    </w:p>
    <w:p w:rsidR="0009323E" w:rsidRPr="0009323E" w:rsidRDefault="0009323E" w:rsidP="0009323E">
      <w:pPr>
        <w:widowControl w:val="0"/>
        <w:numPr>
          <w:ilvl w:val="1"/>
          <w:numId w:val="36"/>
        </w:numPr>
        <w:autoSpaceDE w:val="0"/>
        <w:autoSpaceDN w:val="0"/>
        <w:spacing w:before="112"/>
        <w:rPr>
          <w:rFonts w:ascii="Ebrima" w:eastAsia="Carlito" w:hAnsi="Ebrima" w:cs="Arial"/>
          <w:sz w:val="20"/>
          <w:lang w:val="en-US"/>
        </w:rPr>
      </w:pPr>
      <w:r w:rsidRPr="0009323E">
        <w:rPr>
          <w:rFonts w:ascii="Ebrima" w:eastAsia="Carlito" w:hAnsi="Ebrima" w:cs="Arial"/>
          <w:sz w:val="20"/>
          <w:lang w:val="en-US"/>
        </w:rPr>
        <w:t>Breach of course progress or attendance requirements.</w:t>
      </w:r>
    </w:p>
    <w:p w:rsidR="0009323E" w:rsidRPr="0009323E" w:rsidRDefault="0009323E" w:rsidP="0009323E">
      <w:pPr>
        <w:widowControl w:val="0"/>
        <w:numPr>
          <w:ilvl w:val="0"/>
          <w:numId w:val="37"/>
        </w:numPr>
        <w:tabs>
          <w:tab w:val="num" w:pos="720"/>
        </w:tabs>
        <w:autoSpaceDE w:val="0"/>
        <w:autoSpaceDN w:val="0"/>
        <w:spacing w:before="112"/>
        <w:rPr>
          <w:rFonts w:ascii="Ebrima" w:eastAsia="Carlito" w:hAnsi="Ebrima" w:cs="Arial"/>
          <w:sz w:val="20"/>
          <w:lang w:val="en-US"/>
        </w:rPr>
      </w:pPr>
      <w:r w:rsidRPr="0009323E">
        <w:rPr>
          <w:rFonts w:ascii="Ebrima" w:eastAsia="Carlito" w:hAnsi="Ebrima" w:cs="Arial"/>
          <w:sz w:val="20"/>
          <w:lang w:val="en-US"/>
        </w:rPr>
        <w:t>Before initiating a provider-led suspension or cancellation, </w:t>
      </w:r>
      <w:r w:rsidRPr="0009323E">
        <w:rPr>
          <w:rFonts w:ascii="Ebrima" w:eastAsia="Carlito" w:hAnsi="Ebrima" w:cs="Arial"/>
          <w:bCs/>
          <w:sz w:val="20"/>
          <w:lang w:val="en-US"/>
        </w:rPr>
        <w:t>Aura Education</w:t>
      </w:r>
      <w:r w:rsidRPr="0009323E">
        <w:rPr>
          <w:rFonts w:ascii="Ebrima" w:eastAsia="Carlito" w:hAnsi="Ebrima" w:cs="Arial"/>
          <w:sz w:val="20"/>
          <w:lang w:val="en-US"/>
        </w:rPr>
        <w:t> will:</w:t>
      </w:r>
    </w:p>
    <w:p w:rsidR="0009323E" w:rsidRPr="0009323E" w:rsidRDefault="0009323E" w:rsidP="0009323E">
      <w:pPr>
        <w:widowControl w:val="0"/>
        <w:numPr>
          <w:ilvl w:val="1"/>
          <w:numId w:val="38"/>
        </w:numPr>
        <w:autoSpaceDE w:val="0"/>
        <w:autoSpaceDN w:val="0"/>
        <w:spacing w:before="112"/>
        <w:rPr>
          <w:rFonts w:ascii="Ebrima" w:eastAsia="Carlito" w:hAnsi="Ebrima" w:cs="Arial"/>
          <w:sz w:val="20"/>
          <w:lang w:val="en-US"/>
        </w:rPr>
      </w:pPr>
      <w:r w:rsidRPr="0009323E">
        <w:rPr>
          <w:rFonts w:ascii="Ebrima" w:eastAsia="Carlito" w:hAnsi="Ebrima" w:cs="Arial"/>
          <w:sz w:val="20"/>
          <w:lang w:val="en-US"/>
        </w:rPr>
        <w:t>Inform the student of the reasons in writing.</w:t>
      </w:r>
    </w:p>
    <w:p w:rsidR="0009323E" w:rsidRPr="0009323E" w:rsidRDefault="0009323E" w:rsidP="0009323E">
      <w:pPr>
        <w:widowControl w:val="0"/>
        <w:numPr>
          <w:ilvl w:val="1"/>
          <w:numId w:val="38"/>
        </w:numPr>
        <w:autoSpaceDE w:val="0"/>
        <w:autoSpaceDN w:val="0"/>
        <w:spacing w:before="112"/>
        <w:jc w:val="left"/>
        <w:rPr>
          <w:rFonts w:ascii="Ebrima" w:eastAsia="Carlito" w:hAnsi="Ebrima" w:cs="Arial"/>
          <w:sz w:val="20"/>
          <w:lang w:val="en-US"/>
        </w:rPr>
      </w:pPr>
      <w:r w:rsidRPr="0009323E">
        <w:rPr>
          <w:rFonts w:ascii="Ebrima" w:eastAsia="Carlito" w:hAnsi="Ebrima" w:cs="Arial"/>
          <w:sz w:val="20"/>
          <w:lang w:val="en-US"/>
        </w:rPr>
        <w:t>Advise the student of their right to appeal via the </w:t>
      </w:r>
      <w:r w:rsidRPr="0009323E">
        <w:rPr>
          <w:rFonts w:ascii="Ebrima" w:eastAsia="Carlito" w:hAnsi="Ebrima" w:cs="Arial"/>
          <w:bCs/>
          <w:sz w:val="20"/>
          <w:lang w:val="en-US"/>
        </w:rPr>
        <w:t>Complaints and Appeals Policy</w:t>
      </w:r>
      <w:r w:rsidRPr="0009323E">
        <w:rPr>
          <w:rFonts w:ascii="Ebrima" w:eastAsia="Carlito" w:hAnsi="Ebrima" w:cs="Arial"/>
          <w:sz w:val="20"/>
          <w:lang w:val="en-US"/>
        </w:rPr>
        <w:t> within </w:t>
      </w:r>
      <w:r w:rsidRPr="0009323E">
        <w:rPr>
          <w:rFonts w:ascii="Ebrima" w:eastAsia="Carlito" w:hAnsi="Ebrima" w:cs="Arial"/>
          <w:bCs/>
          <w:sz w:val="20"/>
          <w:lang w:val="en-US"/>
        </w:rPr>
        <w:t>twenty (20) working days</w:t>
      </w:r>
      <w:r w:rsidRPr="0009323E">
        <w:rPr>
          <w:rFonts w:ascii="Ebrima" w:eastAsia="Carlito" w:hAnsi="Ebrima" w:cs="Arial"/>
          <w:sz w:val="20"/>
          <w:lang w:val="en-US"/>
        </w:rPr>
        <w:t>, as per Standard 10 of the National Code 2018.</w:t>
      </w:r>
    </w:p>
    <w:p w:rsidR="0009323E" w:rsidRPr="0009323E" w:rsidRDefault="0009323E" w:rsidP="0009323E">
      <w:pPr>
        <w:widowControl w:val="0"/>
        <w:numPr>
          <w:ilvl w:val="0"/>
          <w:numId w:val="39"/>
        </w:numPr>
        <w:autoSpaceDE w:val="0"/>
        <w:autoSpaceDN w:val="0"/>
        <w:spacing w:before="112"/>
        <w:rPr>
          <w:rFonts w:ascii="Ebrima" w:eastAsia="Carlito" w:hAnsi="Ebrima" w:cs="Arial"/>
          <w:sz w:val="20"/>
          <w:lang w:val="en-US"/>
        </w:rPr>
      </w:pPr>
      <w:r w:rsidRPr="0009323E">
        <w:rPr>
          <w:rFonts w:ascii="Ebrima" w:eastAsia="Carlito" w:hAnsi="Ebrima" w:cs="Arial"/>
          <w:sz w:val="20"/>
          <w:lang w:val="en-US"/>
        </w:rPr>
        <w:t>The college will inform the student that changes to enrolment may affect their </w:t>
      </w:r>
      <w:r w:rsidRPr="0009323E">
        <w:rPr>
          <w:rFonts w:ascii="Ebrima" w:eastAsia="Carlito" w:hAnsi="Ebrima" w:cs="Arial"/>
          <w:bCs/>
          <w:sz w:val="20"/>
          <w:lang w:val="en-US"/>
        </w:rPr>
        <w:t>student visa</w:t>
      </w:r>
      <w:r w:rsidRPr="0009323E">
        <w:rPr>
          <w:rFonts w:ascii="Ebrima" w:eastAsia="Carlito" w:hAnsi="Ebrima" w:cs="Arial"/>
          <w:sz w:val="20"/>
          <w:lang w:val="en-US"/>
        </w:rPr>
        <w:t xml:space="preserve"> and will </w:t>
      </w:r>
      <w:r w:rsidRPr="0009323E">
        <w:rPr>
          <w:rFonts w:ascii="Ebrima" w:eastAsia="Carlito" w:hAnsi="Ebrima" w:cs="Arial"/>
          <w:sz w:val="20"/>
          <w:lang w:val="en-US"/>
        </w:rPr>
        <w:lastRenderedPageBreak/>
        <w:t>notify the Department of Education via </w:t>
      </w:r>
      <w:r w:rsidRPr="0009323E">
        <w:rPr>
          <w:rFonts w:ascii="Ebrima" w:eastAsia="Carlito" w:hAnsi="Ebrima" w:cs="Arial"/>
          <w:bCs/>
          <w:sz w:val="20"/>
          <w:lang w:val="en-US"/>
        </w:rPr>
        <w:t>PRISMS</w:t>
      </w:r>
      <w:r w:rsidRPr="0009323E">
        <w:rPr>
          <w:rFonts w:ascii="Ebrima" w:eastAsia="Carlito" w:hAnsi="Ebrima" w:cs="Arial"/>
          <w:sz w:val="20"/>
          <w:lang w:val="en-US"/>
        </w:rPr>
        <w:t> as required under Section 19 of the </w:t>
      </w:r>
      <w:r w:rsidRPr="0009323E">
        <w:rPr>
          <w:rFonts w:ascii="Ebrima" w:eastAsia="Carlito" w:hAnsi="Ebrima" w:cs="Arial"/>
          <w:iCs/>
          <w:sz w:val="20"/>
          <w:lang w:val="en-US"/>
        </w:rPr>
        <w:t>ESOS Act</w:t>
      </w:r>
      <w:r w:rsidRPr="0009323E">
        <w:rPr>
          <w:rFonts w:ascii="Ebrima" w:eastAsia="Carlito" w:hAnsi="Ebrima" w:cs="Arial"/>
          <w:sz w:val="20"/>
          <w:lang w:val="en-US"/>
        </w:rPr>
        <w:t>.</w:t>
      </w:r>
    </w:p>
    <w:p w:rsidR="0009323E" w:rsidRPr="0009323E" w:rsidRDefault="0009323E" w:rsidP="0009323E">
      <w:pPr>
        <w:widowControl w:val="0"/>
        <w:numPr>
          <w:ilvl w:val="0"/>
          <w:numId w:val="39"/>
        </w:numPr>
        <w:autoSpaceDE w:val="0"/>
        <w:autoSpaceDN w:val="0"/>
        <w:spacing w:before="112"/>
        <w:rPr>
          <w:rFonts w:ascii="Ebrima" w:eastAsia="Carlito" w:hAnsi="Ebrima" w:cs="Arial"/>
          <w:sz w:val="20"/>
          <w:lang w:val="en-US"/>
        </w:rPr>
      </w:pPr>
      <w:r w:rsidRPr="0009323E">
        <w:rPr>
          <w:rFonts w:ascii="Ebrima" w:eastAsia="Carlito" w:hAnsi="Ebrima" w:cs="Arial"/>
          <w:sz w:val="20"/>
          <w:lang w:val="en-US"/>
        </w:rPr>
        <w:t>If a student accesses the internal appeals process, the suspension or cancellation will not take effect until the process is complete, </w:t>
      </w:r>
      <w:r w:rsidRPr="0009323E">
        <w:rPr>
          <w:rFonts w:ascii="Ebrima" w:eastAsia="Carlito" w:hAnsi="Ebrima" w:cs="Arial"/>
          <w:bCs/>
          <w:sz w:val="20"/>
          <w:lang w:val="en-US"/>
        </w:rPr>
        <w:t>unless</w:t>
      </w:r>
      <w:r w:rsidRPr="0009323E">
        <w:rPr>
          <w:rFonts w:ascii="Ebrima" w:eastAsia="Carlito" w:hAnsi="Ebrima" w:cs="Arial"/>
          <w:sz w:val="20"/>
          <w:lang w:val="en-US"/>
        </w:rPr>
        <w:t>:</w:t>
      </w:r>
    </w:p>
    <w:p w:rsidR="0009323E" w:rsidRPr="0009323E" w:rsidRDefault="0009323E" w:rsidP="0009323E">
      <w:pPr>
        <w:widowControl w:val="0"/>
        <w:numPr>
          <w:ilvl w:val="1"/>
          <w:numId w:val="40"/>
        </w:numPr>
        <w:autoSpaceDE w:val="0"/>
        <w:autoSpaceDN w:val="0"/>
        <w:spacing w:before="112"/>
        <w:jc w:val="left"/>
        <w:rPr>
          <w:rFonts w:ascii="Ebrima" w:eastAsia="Carlito" w:hAnsi="Ebrima" w:cs="Arial"/>
          <w:sz w:val="20"/>
          <w:lang w:val="en-US"/>
        </w:rPr>
      </w:pPr>
      <w:r w:rsidRPr="0009323E">
        <w:rPr>
          <w:rFonts w:ascii="Ebrima" w:eastAsia="Carlito" w:hAnsi="Ebrima" w:cs="Arial"/>
          <w:sz w:val="20"/>
          <w:lang w:val="en-US"/>
        </w:rPr>
        <w:t>The health or wellbeing of the student or others is at risk.</w:t>
      </w:r>
    </w:p>
    <w:p w:rsidR="0009323E" w:rsidRPr="0009323E" w:rsidRDefault="0009323E" w:rsidP="0009323E">
      <w:pPr>
        <w:widowControl w:val="0"/>
        <w:numPr>
          <w:ilvl w:val="1"/>
          <w:numId w:val="40"/>
        </w:numPr>
        <w:autoSpaceDE w:val="0"/>
        <w:autoSpaceDN w:val="0"/>
        <w:spacing w:before="112"/>
        <w:jc w:val="left"/>
        <w:rPr>
          <w:rFonts w:ascii="Ebrima" w:eastAsia="Carlito" w:hAnsi="Ebrima" w:cs="Arial"/>
          <w:sz w:val="20"/>
          <w:lang w:val="en-US"/>
        </w:rPr>
      </w:pPr>
      <w:r w:rsidRPr="0009323E">
        <w:rPr>
          <w:rFonts w:ascii="Ebrima" w:eastAsia="Carlito" w:hAnsi="Ebrima" w:cs="Arial"/>
          <w:sz w:val="20"/>
          <w:lang w:val="en-US"/>
        </w:rPr>
        <w:t>The student’s ongoing participation compromises the safety of staff or assessment arrangements.</w:t>
      </w:r>
    </w:p>
    <w:p w:rsidR="0009323E" w:rsidRDefault="0009323E" w:rsidP="0009323E">
      <w:pPr>
        <w:widowControl w:val="0"/>
        <w:autoSpaceDE w:val="0"/>
        <w:autoSpaceDN w:val="0"/>
        <w:spacing w:before="3"/>
        <w:jc w:val="center"/>
        <w:rPr>
          <w:rFonts w:ascii="Ebrima" w:eastAsia="Carlito" w:hAnsi="Ebrima" w:cs="Arial"/>
          <w:b/>
          <w:sz w:val="28"/>
          <w:szCs w:val="28"/>
          <w:lang w:val="en-US"/>
        </w:rPr>
      </w:pPr>
    </w:p>
    <w:p w:rsidR="0009323E" w:rsidRDefault="001E14AD" w:rsidP="00121B93">
      <w:pPr>
        <w:widowControl w:val="0"/>
        <w:shd w:val="clear" w:color="auto" w:fill="FFEBFF"/>
        <w:autoSpaceDE w:val="0"/>
        <w:autoSpaceDN w:val="0"/>
        <w:spacing w:before="3"/>
        <w:jc w:val="center"/>
        <w:rPr>
          <w:rFonts w:ascii="Ebrima" w:eastAsia="Carlito" w:hAnsi="Ebrima" w:cs="Arial"/>
          <w:b/>
          <w:sz w:val="28"/>
          <w:szCs w:val="28"/>
          <w:lang w:val="en-US"/>
        </w:rPr>
      </w:pPr>
      <w:r w:rsidRPr="00240EB5">
        <w:rPr>
          <w:rFonts w:ascii="Ebrima" w:eastAsia="Carlito" w:hAnsi="Ebrima" w:cs="Arial"/>
          <w:b/>
          <w:sz w:val="28"/>
          <w:szCs w:val="28"/>
          <w:lang w:val="en-US"/>
        </w:rPr>
        <w:t>P</w:t>
      </w:r>
      <w:r>
        <w:rPr>
          <w:rFonts w:ascii="Ebrima" w:eastAsia="Carlito" w:hAnsi="Ebrima" w:cs="Arial"/>
          <w:b/>
          <w:sz w:val="28"/>
          <w:szCs w:val="28"/>
          <w:lang w:val="en-US"/>
        </w:rPr>
        <w:t>rocedure</w:t>
      </w:r>
      <w:r w:rsidR="0009323E">
        <w:rPr>
          <w:rFonts w:ascii="Ebrima" w:eastAsia="Carlito" w:hAnsi="Ebrima" w:cs="Arial"/>
          <w:b/>
          <w:sz w:val="28"/>
          <w:szCs w:val="28"/>
          <w:lang w:val="en-US"/>
        </w:rPr>
        <w:t>s</w:t>
      </w:r>
    </w:p>
    <w:p w:rsidR="00121B93" w:rsidRDefault="00121B93" w:rsidP="00121B93">
      <w:pPr>
        <w:widowControl w:val="0"/>
        <w:shd w:val="clear" w:color="auto" w:fill="FFEBFF"/>
        <w:autoSpaceDE w:val="0"/>
        <w:autoSpaceDN w:val="0"/>
        <w:spacing w:before="3"/>
        <w:jc w:val="center"/>
        <w:rPr>
          <w:rFonts w:ascii="Ebrima" w:eastAsia="Carlito" w:hAnsi="Ebrima" w:cs="Arial"/>
          <w:b/>
          <w:sz w:val="28"/>
          <w:szCs w:val="28"/>
          <w:lang w:val="en-US"/>
        </w:rPr>
      </w:pPr>
    </w:p>
    <w:p w:rsidR="00121B93" w:rsidRDefault="00121B93" w:rsidP="0009323E">
      <w:pPr>
        <w:widowControl w:val="0"/>
        <w:autoSpaceDE w:val="0"/>
        <w:autoSpaceDN w:val="0"/>
        <w:spacing w:before="3"/>
        <w:rPr>
          <w:rFonts w:ascii="Ebrima" w:eastAsia="Carlito" w:hAnsi="Ebrima" w:cs="Arial"/>
          <w:b/>
          <w:bCs/>
          <w:szCs w:val="22"/>
          <w:lang w:val="en-US"/>
        </w:rPr>
      </w:pPr>
    </w:p>
    <w:p w:rsidR="0009323E" w:rsidRPr="0009323E" w:rsidRDefault="0009323E" w:rsidP="0009323E">
      <w:pPr>
        <w:widowControl w:val="0"/>
        <w:autoSpaceDE w:val="0"/>
        <w:autoSpaceDN w:val="0"/>
        <w:spacing w:before="3"/>
        <w:rPr>
          <w:rFonts w:ascii="Ebrima" w:eastAsia="Carlito" w:hAnsi="Ebrima" w:cs="Arial"/>
          <w:b/>
          <w:bCs/>
          <w:szCs w:val="22"/>
          <w:lang w:val="en-US"/>
        </w:rPr>
      </w:pPr>
      <w:r w:rsidRPr="0009323E">
        <w:rPr>
          <w:rFonts w:ascii="Ebrima" w:eastAsia="Carlito" w:hAnsi="Ebrima" w:cs="Arial"/>
          <w:b/>
          <w:bCs/>
          <w:szCs w:val="22"/>
          <w:lang w:val="en-US"/>
        </w:rPr>
        <w:t>Deferment of Studies:</w:t>
      </w:r>
    </w:p>
    <w:p w:rsidR="0009323E" w:rsidRPr="0009323E" w:rsidRDefault="0009323E" w:rsidP="0009323E">
      <w:pPr>
        <w:widowControl w:val="0"/>
        <w:autoSpaceDE w:val="0"/>
        <w:autoSpaceDN w:val="0"/>
        <w:spacing w:before="3"/>
        <w:rPr>
          <w:rFonts w:ascii="Ebrima" w:eastAsia="Carlito" w:hAnsi="Ebrima" w:cs="Arial"/>
          <w:szCs w:val="22"/>
          <w:lang w:val="en-US"/>
        </w:rPr>
      </w:pPr>
    </w:p>
    <w:p w:rsidR="0009323E" w:rsidRPr="0009323E" w:rsidRDefault="0009323E" w:rsidP="0009323E">
      <w:pPr>
        <w:widowControl w:val="0"/>
        <w:autoSpaceDE w:val="0"/>
        <w:autoSpaceDN w:val="0"/>
        <w:spacing w:line="243" w:lineRule="exact"/>
        <w:rPr>
          <w:rFonts w:ascii="Ebrima" w:eastAsia="Carlito" w:hAnsi="Ebrima" w:cs="Arial"/>
          <w:sz w:val="20"/>
          <w:lang w:val="en-US"/>
        </w:rPr>
      </w:pPr>
      <w:r w:rsidRPr="0009323E">
        <w:rPr>
          <w:rFonts w:ascii="Ebrima" w:eastAsia="Carlito" w:hAnsi="Ebrima" w:cs="Arial"/>
          <w:sz w:val="20"/>
          <w:lang w:val="en-US"/>
        </w:rPr>
        <w:t>The following procedure applies when a student requests to defer either prior to or after commencing their studies.</w:t>
      </w:r>
    </w:p>
    <w:p w:rsidR="0009323E" w:rsidRDefault="0009323E" w:rsidP="0009323E">
      <w:pPr>
        <w:widowControl w:val="0"/>
        <w:numPr>
          <w:ilvl w:val="0"/>
          <w:numId w:val="48"/>
        </w:numPr>
        <w:autoSpaceDE w:val="0"/>
        <w:autoSpaceDN w:val="0"/>
        <w:spacing w:line="243" w:lineRule="exact"/>
        <w:jc w:val="left"/>
        <w:rPr>
          <w:rFonts w:ascii="Ebrima" w:eastAsia="Carlito" w:hAnsi="Ebrima" w:cs="Arial"/>
          <w:sz w:val="20"/>
          <w:lang w:val="en-US"/>
        </w:rPr>
      </w:pPr>
      <w:r w:rsidRPr="0009323E">
        <w:rPr>
          <w:rFonts w:ascii="Ebrima" w:eastAsia="Carlito" w:hAnsi="Ebrima" w:cs="Arial"/>
          <w:sz w:val="20"/>
          <w:lang w:val="en-US"/>
        </w:rPr>
        <w:t>The student completes and submits the ‘Application for Deferral of Studies’ along with all supporting documentation to the </w:t>
      </w:r>
      <w:r w:rsidRPr="0009323E">
        <w:rPr>
          <w:rFonts w:ascii="Ebrima" w:eastAsia="Carlito" w:hAnsi="Ebrima" w:cs="Arial"/>
          <w:bCs/>
          <w:sz w:val="20"/>
          <w:lang w:val="en-US"/>
        </w:rPr>
        <w:t>Admissions Officer</w:t>
      </w:r>
      <w:r w:rsidRPr="0009323E">
        <w:rPr>
          <w:rFonts w:ascii="Ebrima" w:eastAsia="Carlito" w:hAnsi="Ebrima" w:cs="Arial"/>
          <w:sz w:val="20"/>
          <w:lang w:val="en-US"/>
        </w:rPr>
        <w:t>.</w:t>
      </w:r>
    </w:p>
    <w:p w:rsidR="0009323E" w:rsidRPr="0009323E" w:rsidRDefault="0009323E" w:rsidP="0009323E">
      <w:pPr>
        <w:widowControl w:val="0"/>
        <w:autoSpaceDE w:val="0"/>
        <w:autoSpaceDN w:val="0"/>
        <w:spacing w:line="243" w:lineRule="exact"/>
        <w:ind w:left="720"/>
        <w:jc w:val="left"/>
        <w:rPr>
          <w:rFonts w:ascii="Ebrima" w:eastAsia="Carlito" w:hAnsi="Ebrima" w:cs="Arial"/>
          <w:sz w:val="20"/>
          <w:lang w:val="en-US"/>
        </w:rPr>
      </w:pPr>
    </w:p>
    <w:p w:rsidR="0009323E" w:rsidRDefault="0009323E" w:rsidP="0009323E">
      <w:pPr>
        <w:widowControl w:val="0"/>
        <w:numPr>
          <w:ilvl w:val="0"/>
          <w:numId w:val="48"/>
        </w:numPr>
        <w:autoSpaceDE w:val="0"/>
        <w:autoSpaceDN w:val="0"/>
        <w:spacing w:line="243" w:lineRule="exact"/>
        <w:jc w:val="left"/>
        <w:rPr>
          <w:rFonts w:ascii="Ebrima" w:eastAsia="Carlito" w:hAnsi="Ebrima" w:cs="Arial"/>
          <w:sz w:val="20"/>
          <w:lang w:val="en-US"/>
        </w:rPr>
      </w:pPr>
      <w:r w:rsidRPr="0009323E">
        <w:rPr>
          <w:rFonts w:ascii="Ebrima" w:eastAsia="Carlito" w:hAnsi="Ebrima" w:cs="Arial"/>
          <w:sz w:val="20"/>
          <w:lang w:val="en-US"/>
        </w:rPr>
        <w:t>The </w:t>
      </w:r>
      <w:r w:rsidRPr="0009323E">
        <w:rPr>
          <w:rFonts w:ascii="Ebrima" w:eastAsia="Carlito" w:hAnsi="Ebrima" w:cs="Arial"/>
          <w:bCs/>
          <w:sz w:val="20"/>
          <w:lang w:val="en-US"/>
        </w:rPr>
        <w:t>Admissions Officer</w:t>
      </w:r>
      <w:r w:rsidRPr="0009323E">
        <w:rPr>
          <w:rFonts w:ascii="Ebrima" w:eastAsia="Carlito" w:hAnsi="Ebrima" w:cs="Arial"/>
          <w:sz w:val="20"/>
          <w:lang w:val="en-US"/>
        </w:rPr>
        <w:t> reviews the application and supporting evidence, performs an initial assessment against applicable policies, and submits the records to the </w:t>
      </w:r>
      <w:r>
        <w:rPr>
          <w:rFonts w:ascii="Ebrima" w:eastAsia="Carlito" w:hAnsi="Ebrima" w:cs="Arial"/>
          <w:bCs/>
          <w:sz w:val="20"/>
          <w:lang w:val="en-US"/>
        </w:rPr>
        <w:t>Campus Manager</w:t>
      </w:r>
      <w:r w:rsidRPr="0009323E">
        <w:rPr>
          <w:rFonts w:ascii="Ebrima" w:eastAsia="Carlito" w:hAnsi="Ebrima" w:cs="Arial"/>
          <w:sz w:val="20"/>
          <w:lang w:val="en-US"/>
        </w:rPr>
        <w:t> for approval.</w:t>
      </w:r>
    </w:p>
    <w:p w:rsidR="0009323E" w:rsidRDefault="0009323E" w:rsidP="0009323E">
      <w:pPr>
        <w:pStyle w:val="ListParagraph"/>
        <w:rPr>
          <w:rFonts w:ascii="Ebrima" w:eastAsia="Carlito" w:hAnsi="Ebrima" w:cs="Arial"/>
          <w:sz w:val="20"/>
          <w:lang w:val="en-US"/>
        </w:rPr>
      </w:pPr>
    </w:p>
    <w:p w:rsidR="0009323E" w:rsidRDefault="0009323E" w:rsidP="0009323E">
      <w:pPr>
        <w:widowControl w:val="0"/>
        <w:numPr>
          <w:ilvl w:val="0"/>
          <w:numId w:val="48"/>
        </w:numPr>
        <w:autoSpaceDE w:val="0"/>
        <w:autoSpaceDN w:val="0"/>
        <w:spacing w:line="243" w:lineRule="exact"/>
        <w:jc w:val="left"/>
        <w:rPr>
          <w:rFonts w:ascii="Ebrima" w:eastAsia="Carlito" w:hAnsi="Ebrima" w:cs="Arial"/>
          <w:sz w:val="20"/>
          <w:lang w:val="en-US"/>
        </w:rPr>
      </w:pPr>
      <w:r w:rsidRPr="0009323E">
        <w:rPr>
          <w:rFonts w:ascii="Ebrima" w:eastAsia="Carlito" w:hAnsi="Ebrima" w:cs="Arial"/>
          <w:sz w:val="20"/>
          <w:lang w:val="en-US"/>
        </w:rPr>
        <w:t>The </w:t>
      </w:r>
      <w:r>
        <w:rPr>
          <w:rFonts w:ascii="Ebrima" w:eastAsia="Carlito" w:hAnsi="Ebrima" w:cs="Arial"/>
          <w:bCs/>
          <w:sz w:val="20"/>
          <w:lang w:val="en-US"/>
        </w:rPr>
        <w:t>Campus Manager</w:t>
      </w:r>
      <w:r w:rsidRPr="0009323E">
        <w:rPr>
          <w:rFonts w:ascii="Ebrima" w:eastAsia="Carlito" w:hAnsi="Ebrima" w:cs="Arial"/>
          <w:sz w:val="20"/>
          <w:lang w:val="en-US"/>
        </w:rPr>
        <w:t> reviews the assessment and makes the final decision.</w:t>
      </w:r>
    </w:p>
    <w:p w:rsidR="0009323E" w:rsidRDefault="0009323E" w:rsidP="0009323E">
      <w:pPr>
        <w:pStyle w:val="ListParagraph"/>
        <w:rPr>
          <w:rFonts w:ascii="Ebrima" w:eastAsia="Carlito" w:hAnsi="Ebrima" w:cs="Arial"/>
          <w:sz w:val="20"/>
          <w:lang w:val="en-US"/>
        </w:rPr>
      </w:pPr>
    </w:p>
    <w:p w:rsidR="0009323E" w:rsidRDefault="0009323E" w:rsidP="0009323E">
      <w:pPr>
        <w:widowControl w:val="0"/>
        <w:numPr>
          <w:ilvl w:val="0"/>
          <w:numId w:val="48"/>
        </w:numPr>
        <w:autoSpaceDE w:val="0"/>
        <w:autoSpaceDN w:val="0"/>
        <w:spacing w:line="243" w:lineRule="exact"/>
        <w:jc w:val="left"/>
        <w:rPr>
          <w:rFonts w:ascii="Ebrima" w:eastAsia="Carlito" w:hAnsi="Ebrima" w:cs="Arial"/>
          <w:sz w:val="20"/>
          <w:lang w:val="en-US"/>
        </w:rPr>
      </w:pPr>
      <w:r w:rsidRPr="0009323E">
        <w:rPr>
          <w:rFonts w:ascii="Ebrima" w:eastAsia="Carlito" w:hAnsi="Ebrima" w:cs="Arial"/>
          <w:sz w:val="20"/>
          <w:lang w:val="en-US"/>
        </w:rPr>
        <w:t>The </w:t>
      </w:r>
      <w:r w:rsidRPr="0009323E">
        <w:rPr>
          <w:rFonts w:ascii="Ebrima" w:eastAsia="Carlito" w:hAnsi="Ebrima" w:cs="Arial"/>
          <w:bCs/>
          <w:sz w:val="20"/>
          <w:lang w:val="en-US"/>
        </w:rPr>
        <w:t>Admissions Officer</w:t>
      </w:r>
      <w:r w:rsidRPr="0009323E">
        <w:rPr>
          <w:rFonts w:ascii="Ebrima" w:eastAsia="Carlito" w:hAnsi="Ebrima" w:cs="Arial"/>
          <w:sz w:val="20"/>
          <w:lang w:val="en-US"/>
        </w:rPr>
        <w:t> informs the student of the outcome within </w:t>
      </w:r>
      <w:r w:rsidRPr="0009323E">
        <w:rPr>
          <w:rFonts w:ascii="Ebrima" w:eastAsia="Carlito" w:hAnsi="Ebrima" w:cs="Arial"/>
          <w:bCs/>
          <w:sz w:val="20"/>
          <w:lang w:val="en-US"/>
        </w:rPr>
        <w:t>twenty (20) working days</w:t>
      </w:r>
      <w:r w:rsidRPr="0009323E">
        <w:rPr>
          <w:rFonts w:ascii="Ebrima" w:eastAsia="Carlito" w:hAnsi="Ebrima" w:cs="Arial"/>
          <w:sz w:val="20"/>
          <w:lang w:val="en-US"/>
        </w:rPr>
        <w:t> of receiving the application.</w:t>
      </w:r>
    </w:p>
    <w:p w:rsidR="0009323E" w:rsidRDefault="0009323E" w:rsidP="0009323E">
      <w:pPr>
        <w:pStyle w:val="ListParagraph"/>
        <w:rPr>
          <w:rFonts w:ascii="Ebrima" w:eastAsia="Carlito" w:hAnsi="Ebrima" w:cs="Arial"/>
          <w:sz w:val="20"/>
          <w:lang w:val="en-US"/>
        </w:rPr>
      </w:pPr>
    </w:p>
    <w:p w:rsidR="0009323E" w:rsidRDefault="0009323E" w:rsidP="0009323E">
      <w:pPr>
        <w:widowControl w:val="0"/>
        <w:numPr>
          <w:ilvl w:val="0"/>
          <w:numId w:val="48"/>
        </w:numPr>
        <w:autoSpaceDE w:val="0"/>
        <w:autoSpaceDN w:val="0"/>
        <w:spacing w:line="243" w:lineRule="exact"/>
        <w:jc w:val="left"/>
        <w:rPr>
          <w:rFonts w:ascii="Ebrima" w:eastAsia="Carlito" w:hAnsi="Ebrima" w:cs="Arial"/>
          <w:sz w:val="20"/>
          <w:lang w:val="en-US"/>
        </w:rPr>
      </w:pPr>
      <w:r w:rsidRPr="0009323E">
        <w:rPr>
          <w:rFonts w:ascii="Ebrima" w:eastAsia="Carlito" w:hAnsi="Ebrima" w:cs="Arial"/>
          <w:sz w:val="20"/>
          <w:lang w:val="en-US"/>
        </w:rPr>
        <w:t>If approved, the </w:t>
      </w:r>
      <w:r w:rsidRPr="0009323E">
        <w:rPr>
          <w:rFonts w:ascii="Ebrima" w:eastAsia="Carlito" w:hAnsi="Ebrima" w:cs="Arial"/>
          <w:bCs/>
          <w:sz w:val="20"/>
          <w:lang w:val="en-US"/>
        </w:rPr>
        <w:t>Admissions Officer</w:t>
      </w:r>
      <w:r w:rsidRPr="0009323E">
        <w:rPr>
          <w:rFonts w:ascii="Ebrima" w:eastAsia="Carlito" w:hAnsi="Ebrima" w:cs="Arial"/>
          <w:sz w:val="20"/>
          <w:lang w:val="en-US"/>
        </w:rPr>
        <w:t> processes the deferment, updates </w:t>
      </w:r>
      <w:r w:rsidRPr="0009323E">
        <w:rPr>
          <w:rFonts w:ascii="Ebrima" w:eastAsia="Carlito" w:hAnsi="Ebrima" w:cs="Arial"/>
          <w:bCs/>
          <w:sz w:val="20"/>
          <w:lang w:val="en-US"/>
        </w:rPr>
        <w:t>PRISMS</w:t>
      </w:r>
      <w:r w:rsidRPr="0009323E">
        <w:rPr>
          <w:rFonts w:ascii="Ebrima" w:eastAsia="Carlito" w:hAnsi="Ebrima" w:cs="Arial"/>
          <w:sz w:val="20"/>
          <w:lang w:val="en-US"/>
        </w:rPr>
        <w:t>, and issues a new </w:t>
      </w:r>
      <w:r w:rsidRPr="0009323E">
        <w:rPr>
          <w:rFonts w:ascii="Ebrima" w:eastAsia="Carlito" w:hAnsi="Ebrima" w:cs="Arial"/>
          <w:bCs/>
          <w:sz w:val="20"/>
          <w:lang w:val="en-US"/>
        </w:rPr>
        <w:t>CoE</w:t>
      </w:r>
      <w:r w:rsidRPr="0009323E">
        <w:rPr>
          <w:rFonts w:ascii="Ebrima" w:eastAsia="Carlito" w:hAnsi="Ebrima" w:cs="Arial"/>
          <w:sz w:val="20"/>
          <w:lang w:val="en-US"/>
        </w:rPr>
        <w:t> along with a written enrolment agreement reflecting the new commencement date.</w:t>
      </w:r>
    </w:p>
    <w:p w:rsidR="0009323E" w:rsidRDefault="0009323E" w:rsidP="0009323E">
      <w:pPr>
        <w:pStyle w:val="ListParagraph"/>
        <w:rPr>
          <w:rFonts w:ascii="Ebrima" w:eastAsia="Carlito" w:hAnsi="Ebrima" w:cs="Arial"/>
          <w:sz w:val="20"/>
          <w:lang w:val="en-US"/>
        </w:rPr>
      </w:pPr>
    </w:p>
    <w:p w:rsidR="0009323E" w:rsidRPr="0009323E" w:rsidRDefault="0009323E" w:rsidP="0009323E">
      <w:pPr>
        <w:widowControl w:val="0"/>
        <w:numPr>
          <w:ilvl w:val="0"/>
          <w:numId w:val="48"/>
        </w:numPr>
        <w:autoSpaceDE w:val="0"/>
        <w:autoSpaceDN w:val="0"/>
        <w:spacing w:line="243" w:lineRule="exact"/>
        <w:jc w:val="left"/>
        <w:rPr>
          <w:rFonts w:ascii="Ebrima" w:eastAsia="Carlito" w:hAnsi="Ebrima" w:cs="Arial"/>
          <w:sz w:val="20"/>
          <w:lang w:val="en-US"/>
        </w:rPr>
      </w:pPr>
      <w:r w:rsidRPr="0009323E">
        <w:rPr>
          <w:rFonts w:ascii="Ebrima" w:eastAsia="Carlito" w:hAnsi="Ebrima" w:cs="Arial"/>
          <w:sz w:val="20"/>
          <w:lang w:val="en-US"/>
        </w:rPr>
        <w:t>The </w:t>
      </w:r>
      <w:r w:rsidRPr="0009323E">
        <w:rPr>
          <w:rFonts w:ascii="Ebrima" w:eastAsia="Carlito" w:hAnsi="Ebrima" w:cs="Arial"/>
          <w:bCs/>
          <w:sz w:val="20"/>
          <w:lang w:val="en-US"/>
        </w:rPr>
        <w:t>Admissions Officer</w:t>
      </w:r>
      <w:r w:rsidRPr="0009323E">
        <w:rPr>
          <w:rFonts w:ascii="Ebrima" w:eastAsia="Carlito" w:hAnsi="Ebrima" w:cs="Arial"/>
          <w:sz w:val="20"/>
          <w:lang w:val="en-US"/>
        </w:rPr>
        <w:t> updates the student management system and the student’s file, notifying relevant staff of the follow-up actions.</w:t>
      </w:r>
    </w:p>
    <w:p w:rsidR="0009323E" w:rsidRPr="0009323E" w:rsidRDefault="0009323E" w:rsidP="0009323E">
      <w:pPr>
        <w:widowControl w:val="0"/>
        <w:autoSpaceDE w:val="0"/>
        <w:autoSpaceDN w:val="0"/>
        <w:spacing w:line="243" w:lineRule="exact"/>
        <w:ind w:left="720"/>
        <w:rPr>
          <w:rFonts w:ascii="Ebrima" w:eastAsia="Carlito" w:hAnsi="Ebrima" w:cs="Arial"/>
          <w:sz w:val="20"/>
          <w:lang w:val="en-US"/>
        </w:rPr>
      </w:pPr>
    </w:p>
    <w:p w:rsidR="0009323E" w:rsidRPr="0009323E" w:rsidRDefault="0009323E" w:rsidP="0009323E">
      <w:pPr>
        <w:widowControl w:val="0"/>
        <w:autoSpaceDE w:val="0"/>
        <w:autoSpaceDN w:val="0"/>
        <w:spacing w:line="243" w:lineRule="exact"/>
        <w:rPr>
          <w:rFonts w:ascii="Ebrima" w:eastAsia="Carlito" w:hAnsi="Ebrima" w:cs="Arial"/>
          <w:b/>
          <w:bCs/>
          <w:szCs w:val="22"/>
          <w:lang w:val="en-US"/>
        </w:rPr>
      </w:pPr>
      <w:r w:rsidRPr="0009323E">
        <w:rPr>
          <w:rFonts w:ascii="Ebrima" w:eastAsia="Carlito" w:hAnsi="Ebrima" w:cs="Arial"/>
          <w:b/>
          <w:bCs/>
          <w:szCs w:val="22"/>
          <w:lang w:val="en-US"/>
        </w:rPr>
        <w:t>Suspension of Studies:</w:t>
      </w:r>
    </w:p>
    <w:p w:rsidR="0009323E" w:rsidRPr="0009323E" w:rsidRDefault="0009323E" w:rsidP="0009323E">
      <w:pPr>
        <w:widowControl w:val="0"/>
        <w:autoSpaceDE w:val="0"/>
        <w:autoSpaceDN w:val="0"/>
        <w:spacing w:line="243" w:lineRule="exact"/>
        <w:rPr>
          <w:rFonts w:ascii="Ebrima" w:eastAsia="Carlito" w:hAnsi="Ebrima" w:cs="Arial"/>
          <w:bCs/>
          <w:sz w:val="20"/>
          <w:lang w:val="en-US"/>
        </w:rPr>
      </w:pPr>
    </w:p>
    <w:p w:rsidR="0009323E" w:rsidRPr="00F03DD3" w:rsidRDefault="0009323E" w:rsidP="00F03DD3">
      <w:pPr>
        <w:pStyle w:val="ListParagraph"/>
        <w:widowControl w:val="0"/>
        <w:numPr>
          <w:ilvl w:val="0"/>
          <w:numId w:val="43"/>
        </w:numPr>
        <w:autoSpaceDE w:val="0"/>
        <w:autoSpaceDN w:val="0"/>
        <w:spacing w:line="243" w:lineRule="exact"/>
        <w:rPr>
          <w:rFonts w:ascii="Ebrima" w:eastAsia="Carlito" w:hAnsi="Ebrima" w:cs="Arial"/>
          <w:sz w:val="20"/>
          <w:lang w:val="en-US"/>
        </w:rPr>
      </w:pPr>
      <w:r w:rsidRPr="00F03DD3">
        <w:rPr>
          <w:rFonts w:ascii="Ebrima" w:eastAsia="Carlito" w:hAnsi="Ebrima" w:cs="Arial"/>
          <w:sz w:val="20"/>
          <w:lang w:val="en-US"/>
        </w:rPr>
        <w:t>The student completes and submits the ‘Application for Suspension of Studies’ with supporting documentation to the </w:t>
      </w:r>
      <w:r w:rsidRPr="00F03DD3">
        <w:rPr>
          <w:rFonts w:ascii="Ebrima" w:eastAsia="Carlito" w:hAnsi="Ebrima" w:cs="Arial"/>
          <w:bCs/>
          <w:sz w:val="20"/>
          <w:lang w:val="en-US"/>
        </w:rPr>
        <w:t>Admissions Officer</w:t>
      </w:r>
      <w:r w:rsidRPr="00F03DD3">
        <w:rPr>
          <w:rFonts w:ascii="Ebrima" w:eastAsia="Carlito" w:hAnsi="Ebrima" w:cs="Arial"/>
          <w:sz w:val="20"/>
          <w:lang w:val="en-US"/>
        </w:rPr>
        <w:t>.</w:t>
      </w:r>
      <w:r w:rsidR="00F03DD3" w:rsidRPr="00F03DD3">
        <w:rPr>
          <w:rFonts w:ascii="Ebrima" w:eastAsia="Carlito" w:hAnsi="Ebrima" w:cs="Arial"/>
          <w:sz w:val="20"/>
          <w:lang w:val="en-US"/>
        </w:rPr>
        <w:t xml:space="preserve"> </w:t>
      </w:r>
      <w:r w:rsidRPr="00F03DD3">
        <w:rPr>
          <w:rFonts w:ascii="Ebrima" w:eastAsia="Carlito" w:hAnsi="Ebrima" w:cs="Arial"/>
          <w:sz w:val="20"/>
          <w:lang w:val="en-US"/>
        </w:rPr>
        <w:t>To be considered, the form must be submitted at least </w:t>
      </w:r>
      <w:r w:rsidRPr="00F03DD3">
        <w:rPr>
          <w:rFonts w:ascii="Ebrima" w:eastAsia="Carlito" w:hAnsi="Ebrima" w:cs="Arial"/>
          <w:bCs/>
          <w:sz w:val="20"/>
          <w:lang w:val="en-US"/>
        </w:rPr>
        <w:t>ten (10) working days</w:t>
      </w:r>
      <w:r w:rsidRPr="00F03DD3">
        <w:rPr>
          <w:rFonts w:ascii="Ebrima" w:eastAsia="Carlito" w:hAnsi="Ebrima" w:cs="Arial"/>
          <w:sz w:val="20"/>
          <w:lang w:val="en-US"/>
        </w:rPr>
        <w:t> before the requested start date. This may be waived in emergency situations.</w:t>
      </w:r>
    </w:p>
    <w:p w:rsidR="0009323E" w:rsidRPr="0009323E" w:rsidRDefault="0009323E" w:rsidP="0009323E">
      <w:pPr>
        <w:pStyle w:val="ListParagraph"/>
        <w:widowControl w:val="0"/>
        <w:autoSpaceDE w:val="0"/>
        <w:autoSpaceDN w:val="0"/>
        <w:spacing w:line="243" w:lineRule="exact"/>
        <w:ind w:left="1440"/>
        <w:rPr>
          <w:rFonts w:ascii="Ebrima" w:eastAsia="Carlito" w:hAnsi="Ebrima" w:cs="Arial"/>
          <w:sz w:val="20"/>
          <w:lang w:val="en-US"/>
        </w:rPr>
      </w:pPr>
    </w:p>
    <w:p w:rsidR="0009323E" w:rsidRDefault="0009323E" w:rsidP="0009323E">
      <w:pPr>
        <w:widowControl w:val="0"/>
        <w:numPr>
          <w:ilvl w:val="0"/>
          <w:numId w:val="43"/>
        </w:numPr>
        <w:autoSpaceDE w:val="0"/>
        <w:autoSpaceDN w:val="0"/>
        <w:spacing w:line="243" w:lineRule="exact"/>
        <w:rPr>
          <w:rFonts w:ascii="Ebrima" w:eastAsia="Carlito" w:hAnsi="Ebrima" w:cs="Arial"/>
          <w:sz w:val="20"/>
          <w:lang w:val="en-US"/>
        </w:rPr>
      </w:pPr>
      <w:r w:rsidRPr="0009323E">
        <w:rPr>
          <w:rFonts w:ascii="Ebrima" w:eastAsia="Carlito" w:hAnsi="Ebrima" w:cs="Arial"/>
          <w:sz w:val="20"/>
          <w:lang w:val="en-US"/>
        </w:rPr>
        <w:t>The </w:t>
      </w:r>
      <w:r w:rsidRPr="0009323E">
        <w:rPr>
          <w:rFonts w:ascii="Ebrima" w:eastAsia="Carlito" w:hAnsi="Ebrima" w:cs="Arial"/>
          <w:bCs/>
          <w:sz w:val="20"/>
          <w:lang w:val="en-US"/>
        </w:rPr>
        <w:t>Admissions Officer</w:t>
      </w:r>
      <w:r w:rsidRPr="0009323E">
        <w:rPr>
          <w:rFonts w:ascii="Ebrima" w:eastAsia="Carlito" w:hAnsi="Ebrima" w:cs="Arial"/>
          <w:sz w:val="20"/>
          <w:lang w:val="en-US"/>
        </w:rPr>
        <w:t> reviews the application and evidence, conducts an initial assessment, and submits the records to the </w:t>
      </w:r>
      <w:r w:rsidR="00F03DD3">
        <w:rPr>
          <w:rFonts w:ascii="Ebrima" w:eastAsia="Carlito" w:hAnsi="Ebrima" w:cs="Arial"/>
          <w:bCs/>
          <w:sz w:val="20"/>
          <w:lang w:val="en-US"/>
        </w:rPr>
        <w:t>Campus Manager</w:t>
      </w:r>
      <w:r w:rsidRPr="0009323E">
        <w:rPr>
          <w:rFonts w:ascii="Ebrima" w:eastAsia="Carlito" w:hAnsi="Ebrima" w:cs="Arial"/>
          <w:sz w:val="20"/>
          <w:lang w:val="en-US"/>
        </w:rPr>
        <w:t>.</w:t>
      </w:r>
    </w:p>
    <w:p w:rsidR="0009323E" w:rsidRPr="0009323E" w:rsidRDefault="0009323E" w:rsidP="0009323E">
      <w:pPr>
        <w:widowControl w:val="0"/>
        <w:autoSpaceDE w:val="0"/>
        <w:autoSpaceDN w:val="0"/>
        <w:spacing w:line="243" w:lineRule="exact"/>
        <w:ind w:left="720"/>
        <w:rPr>
          <w:rFonts w:ascii="Ebrima" w:eastAsia="Carlito" w:hAnsi="Ebrima" w:cs="Arial"/>
          <w:sz w:val="20"/>
          <w:lang w:val="en-US"/>
        </w:rPr>
      </w:pPr>
    </w:p>
    <w:p w:rsidR="0009323E" w:rsidRDefault="0009323E" w:rsidP="0009323E">
      <w:pPr>
        <w:widowControl w:val="0"/>
        <w:numPr>
          <w:ilvl w:val="0"/>
          <w:numId w:val="43"/>
        </w:numPr>
        <w:autoSpaceDE w:val="0"/>
        <w:autoSpaceDN w:val="0"/>
        <w:spacing w:line="243" w:lineRule="exact"/>
        <w:rPr>
          <w:rFonts w:ascii="Ebrima" w:eastAsia="Carlito" w:hAnsi="Ebrima" w:cs="Arial"/>
          <w:sz w:val="20"/>
          <w:lang w:val="en-US"/>
        </w:rPr>
      </w:pPr>
      <w:r w:rsidRPr="0009323E">
        <w:rPr>
          <w:rFonts w:ascii="Ebrima" w:eastAsia="Carlito" w:hAnsi="Ebrima" w:cs="Arial"/>
          <w:sz w:val="20"/>
          <w:lang w:val="en-US"/>
        </w:rPr>
        <w:t>The </w:t>
      </w:r>
      <w:r w:rsidR="00F03DD3">
        <w:rPr>
          <w:rFonts w:ascii="Ebrima" w:eastAsia="Carlito" w:hAnsi="Ebrima" w:cs="Arial"/>
          <w:bCs/>
          <w:sz w:val="20"/>
          <w:lang w:val="en-US"/>
        </w:rPr>
        <w:t>Campus Manager</w:t>
      </w:r>
      <w:r w:rsidRPr="0009323E">
        <w:rPr>
          <w:rFonts w:ascii="Ebrima" w:eastAsia="Carlito" w:hAnsi="Ebrima" w:cs="Arial"/>
          <w:sz w:val="20"/>
          <w:lang w:val="en-US"/>
        </w:rPr>
        <w:t> reviews the assessment and makes the final decision.</w:t>
      </w:r>
    </w:p>
    <w:p w:rsidR="00121B93" w:rsidRDefault="00121B93" w:rsidP="00121B93">
      <w:pPr>
        <w:pStyle w:val="ListParagraph"/>
        <w:rPr>
          <w:rFonts w:ascii="Ebrima" w:eastAsia="Carlito" w:hAnsi="Ebrima" w:cs="Arial"/>
          <w:sz w:val="20"/>
          <w:lang w:val="en-US"/>
        </w:rPr>
      </w:pPr>
    </w:p>
    <w:p w:rsidR="00121B93" w:rsidRDefault="00121B93" w:rsidP="00121B93">
      <w:pPr>
        <w:widowControl w:val="0"/>
        <w:autoSpaceDE w:val="0"/>
        <w:autoSpaceDN w:val="0"/>
        <w:spacing w:line="243" w:lineRule="exact"/>
        <w:ind w:left="720"/>
        <w:rPr>
          <w:rFonts w:ascii="Ebrima" w:eastAsia="Carlito" w:hAnsi="Ebrima" w:cs="Arial"/>
          <w:sz w:val="20"/>
          <w:lang w:val="en-US"/>
        </w:rPr>
      </w:pPr>
    </w:p>
    <w:p w:rsidR="00F03DD3" w:rsidRDefault="00F03DD3" w:rsidP="00F03DD3">
      <w:pPr>
        <w:pStyle w:val="ListParagraph"/>
        <w:rPr>
          <w:rFonts w:ascii="Ebrima" w:eastAsia="Carlito" w:hAnsi="Ebrima" w:cs="Arial"/>
          <w:sz w:val="20"/>
          <w:lang w:val="en-US"/>
        </w:rPr>
      </w:pPr>
    </w:p>
    <w:p w:rsidR="0009323E" w:rsidRDefault="0009323E" w:rsidP="0009323E">
      <w:pPr>
        <w:widowControl w:val="0"/>
        <w:numPr>
          <w:ilvl w:val="0"/>
          <w:numId w:val="43"/>
        </w:numPr>
        <w:autoSpaceDE w:val="0"/>
        <w:autoSpaceDN w:val="0"/>
        <w:spacing w:line="243" w:lineRule="exact"/>
        <w:rPr>
          <w:rFonts w:ascii="Ebrima" w:eastAsia="Carlito" w:hAnsi="Ebrima" w:cs="Arial"/>
          <w:sz w:val="20"/>
          <w:lang w:val="en-US"/>
        </w:rPr>
      </w:pPr>
      <w:r w:rsidRPr="0009323E">
        <w:rPr>
          <w:rFonts w:ascii="Ebrima" w:eastAsia="Carlito" w:hAnsi="Ebrima" w:cs="Arial"/>
          <w:sz w:val="20"/>
          <w:lang w:val="en-US"/>
        </w:rPr>
        <w:t>The </w:t>
      </w:r>
      <w:r w:rsidRPr="0009323E">
        <w:rPr>
          <w:rFonts w:ascii="Ebrima" w:eastAsia="Carlito" w:hAnsi="Ebrima" w:cs="Arial"/>
          <w:bCs/>
          <w:sz w:val="20"/>
          <w:lang w:val="en-US"/>
        </w:rPr>
        <w:t>Admissions Officer</w:t>
      </w:r>
      <w:r w:rsidRPr="0009323E">
        <w:rPr>
          <w:rFonts w:ascii="Ebrima" w:eastAsia="Carlito" w:hAnsi="Ebrima" w:cs="Arial"/>
          <w:sz w:val="20"/>
          <w:lang w:val="en-US"/>
        </w:rPr>
        <w:t> notifies the student of the outcome via email within </w:t>
      </w:r>
      <w:r w:rsidRPr="0009323E">
        <w:rPr>
          <w:rFonts w:ascii="Ebrima" w:eastAsia="Carlito" w:hAnsi="Ebrima" w:cs="Arial"/>
          <w:bCs/>
          <w:sz w:val="20"/>
          <w:lang w:val="en-US"/>
        </w:rPr>
        <w:t>seven (7) working days</w:t>
      </w:r>
      <w:r w:rsidRPr="0009323E">
        <w:rPr>
          <w:rFonts w:ascii="Ebrima" w:eastAsia="Carlito" w:hAnsi="Ebrima" w:cs="Arial"/>
          <w:sz w:val="20"/>
          <w:lang w:val="en-US"/>
        </w:rPr>
        <w:t> of receiving the application.</w:t>
      </w:r>
    </w:p>
    <w:p w:rsidR="00F03DD3" w:rsidRDefault="00F03DD3" w:rsidP="00F03DD3">
      <w:pPr>
        <w:pStyle w:val="ListParagraph"/>
        <w:rPr>
          <w:rFonts w:ascii="Ebrima" w:eastAsia="Carlito" w:hAnsi="Ebrima" w:cs="Arial"/>
          <w:sz w:val="20"/>
          <w:lang w:val="en-US"/>
        </w:rPr>
      </w:pPr>
    </w:p>
    <w:p w:rsidR="0009323E" w:rsidRPr="00F03DD3" w:rsidRDefault="0009323E" w:rsidP="00F03DD3">
      <w:pPr>
        <w:pStyle w:val="ListParagraph"/>
        <w:widowControl w:val="0"/>
        <w:numPr>
          <w:ilvl w:val="0"/>
          <w:numId w:val="43"/>
        </w:numPr>
        <w:autoSpaceDE w:val="0"/>
        <w:autoSpaceDN w:val="0"/>
        <w:spacing w:line="243" w:lineRule="exact"/>
        <w:rPr>
          <w:rFonts w:ascii="Ebrima" w:eastAsia="Carlito" w:hAnsi="Ebrima" w:cs="Arial"/>
          <w:sz w:val="20"/>
          <w:lang w:val="en-US"/>
        </w:rPr>
      </w:pPr>
      <w:r w:rsidRPr="00F03DD3">
        <w:rPr>
          <w:rFonts w:ascii="Ebrima" w:eastAsia="Carlito" w:hAnsi="Ebrima" w:cs="Arial"/>
          <w:sz w:val="20"/>
          <w:lang w:val="en-US"/>
        </w:rPr>
        <w:t>If approved, the </w:t>
      </w:r>
      <w:r w:rsidRPr="00F03DD3">
        <w:rPr>
          <w:rFonts w:ascii="Ebrima" w:eastAsia="Carlito" w:hAnsi="Ebrima" w:cs="Arial"/>
          <w:bCs/>
          <w:sz w:val="20"/>
          <w:lang w:val="en-US"/>
        </w:rPr>
        <w:t>Admissions Officer</w:t>
      </w:r>
      <w:r w:rsidRPr="00F03DD3">
        <w:rPr>
          <w:rFonts w:ascii="Ebrima" w:eastAsia="Carlito" w:hAnsi="Ebrima" w:cs="Arial"/>
          <w:sz w:val="20"/>
          <w:lang w:val="en-US"/>
        </w:rPr>
        <w:t> updates </w:t>
      </w:r>
      <w:r w:rsidRPr="00F03DD3">
        <w:rPr>
          <w:rFonts w:ascii="Ebrima" w:eastAsia="Carlito" w:hAnsi="Ebrima" w:cs="Arial"/>
          <w:bCs/>
          <w:sz w:val="20"/>
          <w:lang w:val="en-US"/>
        </w:rPr>
        <w:t>RTO Manager</w:t>
      </w:r>
      <w:r w:rsidRPr="00F03DD3">
        <w:rPr>
          <w:rFonts w:ascii="Ebrima" w:eastAsia="Carlito" w:hAnsi="Ebrima" w:cs="Arial"/>
          <w:sz w:val="20"/>
          <w:lang w:val="en-US"/>
        </w:rPr>
        <w:t> and the student</w:t>
      </w:r>
      <w:r w:rsidR="00F03DD3" w:rsidRPr="00F03DD3">
        <w:rPr>
          <w:rFonts w:ascii="Ebrima" w:eastAsia="Carlito" w:hAnsi="Ebrima" w:cs="Arial"/>
          <w:sz w:val="20"/>
          <w:lang w:val="en-US"/>
        </w:rPr>
        <w:t xml:space="preserve"> file, informing relevant staff. </w:t>
      </w:r>
      <w:r w:rsidRPr="00F03DD3">
        <w:rPr>
          <w:rFonts w:ascii="Ebrima" w:eastAsia="Carlito" w:hAnsi="Ebrima" w:cs="Arial"/>
          <w:iCs/>
          <w:sz w:val="20"/>
          <w:lang w:val="en-US"/>
        </w:rPr>
        <w:t>Any approved study break due to deferment or suspension is not counted toward the six-month completion requirement of the principal course.</w:t>
      </w:r>
    </w:p>
    <w:p w:rsidR="00F03DD3" w:rsidRDefault="00F03DD3" w:rsidP="0009323E">
      <w:pPr>
        <w:widowControl w:val="0"/>
        <w:autoSpaceDE w:val="0"/>
        <w:autoSpaceDN w:val="0"/>
        <w:spacing w:line="243" w:lineRule="exact"/>
        <w:rPr>
          <w:rFonts w:ascii="Ebrima" w:eastAsia="Carlito" w:hAnsi="Ebrima" w:cs="Arial"/>
          <w:b/>
          <w:bCs/>
          <w:szCs w:val="22"/>
          <w:lang w:val="en-US"/>
        </w:rPr>
      </w:pPr>
    </w:p>
    <w:p w:rsidR="00F03DD3" w:rsidRDefault="0009323E" w:rsidP="0009323E">
      <w:pPr>
        <w:widowControl w:val="0"/>
        <w:autoSpaceDE w:val="0"/>
        <w:autoSpaceDN w:val="0"/>
        <w:spacing w:line="243" w:lineRule="exact"/>
        <w:rPr>
          <w:rFonts w:ascii="Ebrima" w:eastAsia="Carlito" w:hAnsi="Ebrima" w:cs="Arial"/>
          <w:sz w:val="20"/>
          <w:lang w:val="en-US"/>
        </w:rPr>
      </w:pPr>
      <w:r w:rsidRPr="00F03DD3">
        <w:rPr>
          <w:rFonts w:ascii="Ebrima" w:eastAsia="Carlito" w:hAnsi="Ebrima" w:cs="Arial"/>
          <w:b/>
          <w:bCs/>
          <w:szCs w:val="22"/>
          <w:lang w:val="en-US"/>
        </w:rPr>
        <w:t>Cancellation of Studies</w:t>
      </w:r>
      <w:r w:rsidR="00F03DD3" w:rsidRPr="00F03DD3">
        <w:rPr>
          <w:rFonts w:ascii="Ebrima" w:eastAsia="Carlito" w:hAnsi="Ebrima" w:cs="Arial"/>
          <w:b/>
          <w:bCs/>
          <w:szCs w:val="22"/>
          <w:lang w:val="en-US"/>
        </w:rPr>
        <w:t>:</w:t>
      </w:r>
    </w:p>
    <w:p w:rsidR="0009323E" w:rsidRPr="00F03DD3" w:rsidRDefault="00F03DD3" w:rsidP="0009323E">
      <w:pPr>
        <w:widowControl w:val="0"/>
        <w:autoSpaceDE w:val="0"/>
        <w:autoSpaceDN w:val="0"/>
        <w:spacing w:line="243" w:lineRule="exact"/>
        <w:rPr>
          <w:rFonts w:ascii="Ebrima" w:eastAsia="Carlito" w:hAnsi="Ebrima" w:cs="Arial"/>
          <w:sz w:val="20"/>
          <w:lang w:val="en-US"/>
        </w:rPr>
      </w:pPr>
      <w:r w:rsidRPr="00F03DD3">
        <w:rPr>
          <w:rFonts w:ascii="Ebrima" w:eastAsia="Carlito" w:hAnsi="Ebrima" w:cs="Arial"/>
          <w:sz w:val="20"/>
          <w:lang w:val="en-US"/>
        </w:rPr>
        <w:t xml:space="preserve"> </w:t>
      </w:r>
    </w:p>
    <w:p w:rsidR="0009323E" w:rsidRDefault="0009323E" w:rsidP="0009323E">
      <w:pPr>
        <w:widowControl w:val="0"/>
        <w:autoSpaceDE w:val="0"/>
        <w:autoSpaceDN w:val="0"/>
        <w:spacing w:line="243" w:lineRule="exact"/>
        <w:rPr>
          <w:rFonts w:ascii="Ebrima" w:eastAsia="Carlito" w:hAnsi="Ebrima" w:cs="Arial"/>
          <w:sz w:val="20"/>
          <w:lang w:val="en-US"/>
        </w:rPr>
      </w:pPr>
      <w:r w:rsidRPr="00F03DD3">
        <w:rPr>
          <w:rFonts w:ascii="Ebrima" w:eastAsia="Carlito" w:hAnsi="Ebrima" w:cs="Arial"/>
          <w:sz w:val="20"/>
          <w:lang w:val="en-US"/>
        </w:rPr>
        <w:t>The following procedure applies when a student requests to cancel their enrolment before or after commencing their studies.</w:t>
      </w:r>
    </w:p>
    <w:p w:rsidR="00F03DD3" w:rsidRPr="00F03DD3" w:rsidRDefault="00F03DD3" w:rsidP="0009323E">
      <w:pPr>
        <w:widowControl w:val="0"/>
        <w:autoSpaceDE w:val="0"/>
        <w:autoSpaceDN w:val="0"/>
        <w:spacing w:line="243" w:lineRule="exact"/>
        <w:rPr>
          <w:rFonts w:ascii="Ebrima" w:eastAsia="Carlito" w:hAnsi="Ebrima" w:cs="Arial"/>
          <w:sz w:val="20"/>
          <w:lang w:val="en-US"/>
        </w:rPr>
      </w:pPr>
    </w:p>
    <w:p w:rsidR="0009323E" w:rsidRPr="00F03DD3" w:rsidRDefault="0009323E" w:rsidP="0009323E">
      <w:pPr>
        <w:widowControl w:val="0"/>
        <w:numPr>
          <w:ilvl w:val="0"/>
          <w:numId w:val="44"/>
        </w:numPr>
        <w:autoSpaceDE w:val="0"/>
        <w:autoSpaceDN w:val="0"/>
        <w:spacing w:line="243" w:lineRule="exact"/>
        <w:rPr>
          <w:rFonts w:ascii="Ebrima" w:eastAsia="Carlito" w:hAnsi="Ebrima" w:cs="Arial"/>
          <w:sz w:val="20"/>
          <w:lang w:val="en-US"/>
        </w:rPr>
      </w:pPr>
      <w:r w:rsidRPr="00F03DD3">
        <w:rPr>
          <w:rFonts w:ascii="Ebrima" w:eastAsia="Carlito" w:hAnsi="Ebrima" w:cs="Arial"/>
          <w:sz w:val="20"/>
          <w:lang w:val="en-US"/>
        </w:rPr>
        <w:t>The student completes and submits the ‘Application for Cancellation of Studies’ or an ‘Application for Letter of Release,’ including all supporting documentation, to the </w:t>
      </w:r>
      <w:r w:rsidRPr="00F03DD3">
        <w:rPr>
          <w:rFonts w:ascii="Ebrima" w:eastAsia="Carlito" w:hAnsi="Ebrima" w:cs="Arial"/>
          <w:bCs/>
          <w:sz w:val="20"/>
          <w:lang w:val="en-US"/>
        </w:rPr>
        <w:t>Admissions Officer</w:t>
      </w:r>
      <w:r w:rsidRPr="00F03DD3">
        <w:rPr>
          <w:rFonts w:ascii="Ebrima" w:eastAsia="Carlito" w:hAnsi="Ebrima" w:cs="Arial"/>
          <w:sz w:val="20"/>
          <w:lang w:val="en-US"/>
        </w:rPr>
        <w:t>.</w:t>
      </w:r>
    </w:p>
    <w:p w:rsidR="0009323E" w:rsidRPr="00F03DD3" w:rsidRDefault="0009323E" w:rsidP="00F03DD3">
      <w:pPr>
        <w:pStyle w:val="ListParagraph"/>
        <w:widowControl w:val="0"/>
        <w:numPr>
          <w:ilvl w:val="0"/>
          <w:numId w:val="37"/>
        </w:numPr>
        <w:autoSpaceDE w:val="0"/>
        <w:autoSpaceDN w:val="0"/>
        <w:spacing w:line="243" w:lineRule="exact"/>
        <w:rPr>
          <w:rFonts w:ascii="Ebrima" w:eastAsia="Carlito" w:hAnsi="Ebrima" w:cs="Arial"/>
          <w:sz w:val="20"/>
          <w:lang w:val="en-US"/>
        </w:rPr>
      </w:pPr>
      <w:r w:rsidRPr="00F03DD3">
        <w:rPr>
          <w:rFonts w:ascii="Ebrima" w:eastAsia="Carlito" w:hAnsi="Ebrima" w:cs="Arial"/>
          <w:bCs/>
          <w:sz w:val="20"/>
          <w:lang w:val="en-US"/>
        </w:rPr>
        <w:t>Refunds:</w:t>
      </w:r>
      <w:r w:rsidRPr="00F03DD3">
        <w:rPr>
          <w:rFonts w:ascii="Ebrima" w:eastAsia="Carlito" w:hAnsi="Ebrima" w:cs="Arial"/>
          <w:sz w:val="20"/>
          <w:lang w:val="en-US"/>
        </w:rPr>
        <w:t> If a student is seeking a refund, they must also complete a ‘Refund Request Form’.</w:t>
      </w:r>
    </w:p>
    <w:p w:rsidR="00F03DD3" w:rsidRPr="00F03DD3" w:rsidRDefault="00F03DD3" w:rsidP="00F03DD3">
      <w:pPr>
        <w:widowControl w:val="0"/>
        <w:autoSpaceDE w:val="0"/>
        <w:autoSpaceDN w:val="0"/>
        <w:spacing w:line="243" w:lineRule="exact"/>
        <w:ind w:left="1440"/>
        <w:rPr>
          <w:rFonts w:ascii="Ebrima" w:eastAsia="Carlito" w:hAnsi="Ebrima" w:cs="Arial"/>
          <w:sz w:val="20"/>
          <w:lang w:val="en-US"/>
        </w:rPr>
      </w:pPr>
    </w:p>
    <w:p w:rsidR="0009323E" w:rsidRPr="00F03DD3" w:rsidRDefault="0009323E" w:rsidP="0009323E">
      <w:pPr>
        <w:widowControl w:val="0"/>
        <w:numPr>
          <w:ilvl w:val="0"/>
          <w:numId w:val="45"/>
        </w:numPr>
        <w:autoSpaceDE w:val="0"/>
        <w:autoSpaceDN w:val="0"/>
        <w:spacing w:line="243" w:lineRule="exact"/>
        <w:rPr>
          <w:rFonts w:ascii="Ebrima" w:eastAsia="Carlito" w:hAnsi="Ebrima" w:cs="Arial"/>
          <w:sz w:val="20"/>
          <w:lang w:val="en-US"/>
        </w:rPr>
      </w:pPr>
      <w:r w:rsidRPr="00F03DD3">
        <w:rPr>
          <w:rFonts w:ascii="Ebrima" w:eastAsia="Carlito" w:hAnsi="Ebrima" w:cs="Arial"/>
          <w:sz w:val="20"/>
          <w:lang w:val="en-US"/>
        </w:rPr>
        <w:t>The </w:t>
      </w:r>
      <w:r w:rsidRPr="00F03DD3">
        <w:rPr>
          <w:rFonts w:ascii="Ebrima" w:eastAsia="Carlito" w:hAnsi="Ebrima" w:cs="Arial"/>
          <w:bCs/>
          <w:sz w:val="20"/>
          <w:lang w:val="en-US"/>
        </w:rPr>
        <w:t>Admissions Officer</w:t>
      </w:r>
      <w:r w:rsidRPr="00F03DD3">
        <w:rPr>
          <w:rFonts w:ascii="Ebrima" w:eastAsia="Carlito" w:hAnsi="Ebrima" w:cs="Arial"/>
          <w:sz w:val="20"/>
          <w:lang w:val="en-US"/>
        </w:rPr>
        <w:t> reviews the application and evidence, performs an initial assessment, and submits the request to the </w:t>
      </w:r>
      <w:r w:rsidR="00F03DD3">
        <w:rPr>
          <w:rFonts w:ascii="Ebrima" w:eastAsia="Carlito" w:hAnsi="Ebrima" w:cs="Arial"/>
          <w:bCs/>
          <w:sz w:val="20"/>
          <w:lang w:val="en-US"/>
        </w:rPr>
        <w:t>Campus Manager</w:t>
      </w:r>
      <w:r w:rsidRPr="00F03DD3">
        <w:rPr>
          <w:rFonts w:ascii="Ebrima" w:eastAsia="Carlito" w:hAnsi="Ebrima" w:cs="Arial"/>
          <w:sz w:val="20"/>
          <w:lang w:val="en-US"/>
        </w:rPr>
        <w:t>.</w:t>
      </w:r>
    </w:p>
    <w:p w:rsidR="0009323E" w:rsidRPr="00F03DD3" w:rsidRDefault="0009323E" w:rsidP="00F03DD3">
      <w:pPr>
        <w:pStyle w:val="ListParagraph"/>
        <w:widowControl w:val="0"/>
        <w:numPr>
          <w:ilvl w:val="0"/>
          <w:numId w:val="37"/>
        </w:numPr>
        <w:autoSpaceDE w:val="0"/>
        <w:autoSpaceDN w:val="0"/>
        <w:spacing w:line="243" w:lineRule="exact"/>
        <w:rPr>
          <w:rFonts w:ascii="Ebrima" w:eastAsia="Carlito" w:hAnsi="Ebrima" w:cs="Arial"/>
          <w:sz w:val="20"/>
          <w:lang w:val="en-US"/>
        </w:rPr>
      </w:pPr>
      <w:r w:rsidRPr="00F03DD3">
        <w:rPr>
          <w:rFonts w:ascii="Ebrima" w:eastAsia="Carlito" w:hAnsi="Ebrima" w:cs="Arial"/>
          <w:bCs/>
          <w:sz w:val="20"/>
          <w:lang w:val="en-US"/>
        </w:rPr>
        <w:t>Conditions:</w:t>
      </w:r>
    </w:p>
    <w:p w:rsidR="0009323E" w:rsidRPr="00F03DD3" w:rsidRDefault="0009323E" w:rsidP="00F03DD3">
      <w:pPr>
        <w:pStyle w:val="ListParagraph"/>
        <w:widowControl w:val="0"/>
        <w:numPr>
          <w:ilvl w:val="1"/>
          <w:numId w:val="40"/>
        </w:numPr>
        <w:autoSpaceDE w:val="0"/>
        <w:autoSpaceDN w:val="0"/>
        <w:spacing w:line="243" w:lineRule="exact"/>
        <w:rPr>
          <w:rFonts w:ascii="Ebrima" w:eastAsia="Carlito" w:hAnsi="Ebrima" w:cs="Arial"/>
          <w:sz w:val="20"/>
          <w:lang w:val="en-US"/>
        </w:rPr>
      </w:pPr>
      <w:r w:rsidRPr="00F03DD3">
        <w:rPr>
          <w:rFonts w:ascii="Ebrima" w:eastAsia="Carlito" w:hAnsi="Ebrima" w:cs="Arial"/>
          <w:sz w:val="20"/>
          <w:lang w:val="en-US"/>
        </w:rPr>
        <w:t>Periods of approved deferment/suspension do not count toward the 6-month principal course requirement.</w:t>
      </w:r>
    </w:p>
    <w:p w:rsidR="0009323E" w:rsidRPr="00F03DD3" w:rsidRDefault="0009323E" w:rsidP="00F03DD3">
      <w:pPr>
        <w:pStyle w:val="ListParagraph"/>
        <w:widowControl w:val="0"/>
        <w:numPr>
          <w:ilvl w:val="1"/>
          <w:numId w:val="40"/>
        </w:numPr>
        <w:autoSpaceDE w:val="0"/>
        <w:autoSpaceDN w:val="0"/>
        <w:spacing w:line="243" w:lineRule="exact"/>
        <w:rPr>
          <w:rFonts w:ascii="Ebrima" w:eastAsia="Carlito" w:hAnsi="Ebrima" w:cs="Arial"/>
          <w:sz w:val="20"/>
          <w:lang w:val="en-US"/>
        </w:rPr>
      </w:pPr>
      <w:r w:rsidRPr="00F03DD3">
        <w:rPr>
          <w:rFonts w:ascii="Ebrima" w:eastAsia="Carlito" w:hAnsi="Ebrima" w:cs="Arial"/>
          <w:sz w:val="20"/>
          <w:lang w:val="en-US"/>
        </w:rPr>
        <w:t>Students requesting a release before completing 6 months of their principal course must provide a valid </w:t>
      </w:r>
      <w:r w:rsidRPr="00F03DD3">
        <w:rPr>
          <w:rFonts w:ascii="Ebrima" w:eastAsia="Carlito" w:hAnsi="Ebrima" w:cs="Arial"/>
          <w:bCs/>
          <w:sz w:val="20"/>
          <w:lang w:val="en-US"/>
        </w:rPr>
        <w:t>CoE</w:t>
      </w:r>
      <w:r w:rsidRPr="00F03DD3">
        <w:rPr>
          <w:rFonts w:ascii="Ebrima" w:eastAsia="Carlito" w:hAnsi="Ebrima" w:cs="Arial"/>
          <w:sz w:val="20"/>
          <w:lang w:val="en-US"/>
        </w:rPr>
        <w:t> from another provider and meet the criteria outlined in the Release Policy.</w:t>
      </w:r>
    </w:p>
    <w:p w:rsidR="0009323E" w:rsidRPr="00F03DD3" w:rsidRDefault="0009323E" w:rsidP="00F03DD3">
      <w:pPr>
        <w:pStyle w:val="ListParagraph"/>
        <w:widowControl w:val="0"/>
        <w:numPr>
          <w:ilvl w:val="1"/>
          <w:numId w:val="40"/>
        </w:numPr>
        <w:autoSpaceDE w:val="0"/>
        <w:autoSpaceDN w:val="0"/>
        <w:spacing w:line="243" w:lineRule="exact"/>
        <w:rPr>
          <w:rFonts w:ascii="Ebrima" w:eastAsia="Carlito" w:hAnsi="Ebrima" w:cs="Arial"/>
          <w:sz w:val="20"/>
          <w:lang w:val="en-US"/>
        </w:rPr>
      </w:pPr>
      <w:r w:rsidRPr="00F03DD3">
        <w:rPr>
          <w:rFonts w:ascii="Ebrima" w:eastAsia="Carlito" w:hAnsi="Ebrima" w:cs="Arial"/>
          <w:sz w:val="20"/>
          <w:lang w:val="en-US"/>
        </w:rPr>
        <w:t>All outstanding fees and charges must be paid before a cancellation or release is processed.</w:t>
      </w:r>
    </w:p>
    <w:p w:rsidR="0009323E" w:rsidRDefault="0009323E" w:rsidP="00F03DD3">
      <w:pPr>
        <w:pStyle w:val="ListParagraph"/>
        <w:widowControl w:val="0"/>
        <w:numPr>
          <w:ilvl w:val="1"/>
          <w:numId w:val="40"/>
        </w:numPr>
        <w:autoSpaceDE w:val="0"/>
        <w:autoSpaceDN w:val="0"/>
        <w:spacing w:line="243" w:lineRule="exact"/>
        <w:rPr>
          <w:rFonts w:ascii="Ebrima" w:eastAsia="Carlito" w:hAnsi="Ebrima" w:cs="Arial"/>
          <w:sz w:val="20"/>
          <w:lang w:val="en-US"/>
        </w:rPr>
      </w:pPr>
      <w:r w:rsidRPr="00F03DD3">
        <w:rPr>
          <w:rFonts w:ascii="Ebrima" w:eastAsia="Carlito" w:hAnsi="Ebrima" w:cs="Arial"/>
          <w:sz w:val="20"/>
          <w:lang w:val="en-US"/>
        </w:rPr>
        <w:t>Applications that do not meet these requirements will be rejected.</w:t>
      </w:r>
    </w:p>
    <w:p w:rsidR="00F03DD3" w:rsidRPr="00F03DD3" w:rsidRDefault="00F03DD3" w:rsidP="00F03DD3">
      <w:pPr>
        <w:pStyle w:val="ListParagraph"/>
        <w:widowControl w:val="0"/>
        <w:autoSpaceDE w:val="0"/>
        <w:autoSpaceDN w:val="0"/>
        <w:spacing w:line="243" w:lineRule="exact"/>
        <w:ind w:left="1440"/>
        <w:rPr>
          <w:rFonts w:ascii="Ebrima" w:eastAsia="Carlito" w:hAnsi="Ebrima" w:cs="Arial"/>
          <w:sz w:val="20"/>
          <w:lang w:val="en-US"/>
        </w:rPr>
      </w:pPr>
    </w:p>
    <w:p w:rsidR="0009323E" w:rsidRDefault="0009323E" w:rsidP="0009323E">
      <w:pPr>
        <w:widowControl w:val="0"/>
        <w:numPr>
          <w:ilvl w:val="0"/>
          <w:numId w:val="46"/>
        </w:numPr>
        <w:autoSpaceDE w:val="0"/>
        <w:autoSpaceDN w:val="0"/>
        <w:spacing w:line="243" w:lineRule="exact"/>
        <w:rPr>
          <w:rFonts w:ascii="Ebrima" w:eastAsia="Carlito" w:hAnsi="Ebrima" w:cs="Arial"/>
          <w:sz w:val="20"/>
          <w:lang w:val="en-US"/>
        </w:rPr>
      </w:pPr>
      <w:r w:rsidRPr="00F03DD3">
        <w:rPr>
          <w:rFonts w:ascii="Ebrima" w:eastAsia="Carlito" w:hAnsi="Ebrima" w:cs="Arial"/>
          <w:sz w:val="20"/>
          <w:lang w:val="en-US"/>
        </w:rPr>
        <w:t>The </w:t>
      </w:r>
      <w:r w:rsidR="00F03DD3">
        <w:rPr>
          <w:rFonts w:ascii="Ebrima" w:eastAsia="Carlito" w:hAnsi="Ebrima" w:cs="Arial"/>
          <w:bCs/>
          <w:sz w:val="20"/>
          <w:lang w:val="en-US"/>
        </w:rPr>
        <w:t>Campus Manager</w:t>
      </w:r>
      <w:r w:rsidRPr="00F03DD3">
        <w:rPr>
          <w:rFonts w:ascii="Ebrima" w:eastAsia="Carlito" w:hAnsi="Ebrima" w:cs="Arial"/>
          <w:sz w:val="20"/>
          <w:lang w:val="en-US"/>
        </w:rPr>
        <w:t> reviews the assessment and makes the final decision.</w:t>
      </w:r>
    </w:p>
    <w:p w:rsidR="00F03DD3" w:rsidRPr="00F03DD3" w:rsidRDefault="00F03DD3" w:rsidP="00F03DD3">
      <w:pPr>
        <w:widowControl w:val="0"/>
        <w:autoSpaceDE w:val="0"/>
        <w:autoSpaceDN w:val="0"/>
        <w:spacing w:line="243" w:lineRule="exact"/>
        <w:ind w:left="720"/>
        <w:rPr>
          <w:rFonts w:ascii="Ebrima" w:eastAsia="Carlito" w:hAnsi="Ebrima" w:cs="Arial"/>
          <w:sz w:val="20"/>
          <w:lang w:val="en-US"/>
        </w:rPr>
      </w:pPr>
    </w:p>
    <w:p w:rsidR="0009323E" w:rsidRDefault="0009323E" w:rsidP="0009323E">
      <w:pPr>
        <w:widowControl w:val="0"/>
        <w:numPr>
          <w:ilvl w:val="0"/>
          <w:numId w:val="46"/>
        </w:numPr>
        <w:autoSpaceDE w:val="0"/>
        <w:autoSpaceDN w:val="0"/>
        <w:spacing w:line="243" w:lineRule="exact"/>
        <w:rPr>
          <w:rFonts w:ascii="Ebrima" w:eastAsia="Carlito" w:hAnsi="Ebrima" w:cs="Arial"/>
          <w:sz w:val="20"/>
          <w:lang w:val="en-US"/>
        </w:rPr>
      </w:pPr>
      <w:r w:rsidRPr="00F03DD3">
        <w:rPr>
          <w:rFonts w:ascii="Ebrima" w:eastAsia="Carlito" w:hAnsi="Ebrima" w:cs="Arial"/>
          <w:sz w:val="20"/>
          <w:lang w:val="en-US"/>
        </w:rPr>
        <w:t>The </w:t>
      </w:r>
      <w:r w:rsidR="00F03DD3">
        <w:rPr>
          <w:rFonts w:ascii="Ebrima" w:eastAsia="Carlito" w:hAnsi="Ebrima" w:cs="Arial"/>
          <w:bCs/>
          <w:sz w:val="20"/>
          <w:lang w:val="en-US"/>
        </w:rPr>
        <w:t xml:space="preserve">Admissions </w:t>
      </w:r>
      <w:r w:rsidRPr="00F03DD3">
        <w:rPr>
          <w:rFonts w:ascii="Ebrima" w:eastAsia="Carlito" w:hAnsi="Ebrima" w:cs="Arial"/>
          <w:bCs/>
          <w:sz w:val="20"/>
          <w:lang w:val="en-US"/>
        </w:rPr>
        <w:t>Officer</w:t>
      </w:r>
      <w:r w:rsidRPr="00F03DD3">
        <w:rPr>
          <w:rFonts w:ascii="Ebrima" w:eastAsia="Carlito" w:hAnsi="Ebrima" w:cs="Arial"/>
          <w:sz w:val="20"/>
          <w:lang w:val="en-US"/>
        </w:rPr>
        <w:t> notifies the student of the outcome via email within </w:t>
      </w:r>
      <w:r w:rsidRPr="00F03DD3">
        <w:rPr>
          <w:rFonts w:ascii="Ebrima" w:eastAsia="Carlito" w:hAnsi="Ebrima" w:cs="Arial"/>
          <w:bCs/>
          <w:sz w:val="20"/>
          <w:lang w:val="en-US"/>
        </w:rPr>
        <w:t>twenty-eight (28) working days</w:t>
      </w:r>
      <w:r w:rsidRPr="00F03DD3">
        <w:rPr>
          <w:rFonts w:ascii="Ebrima" w:eastAsia="Carlito" w:hAnsi="Ebrima" w:cs="Arial"/>
          <w:sz w:val="20"/>
          <w:lang w:val="en-US"/>
        </w:rPr>
        <w:t>.</w:t>
      </w:r>
    </w:p>
    <w:p w:rsidR="00F03DD3" w:rsidRDefault="00F03DD3" w:rsidP="00F03DD3">
      <w:pPr>
        <w:pStyle w:val="ListParagraph"/>
        <w:rPr>
          <w:rFonts w:ascii="Ebrima" w:eastAsia="Carlito" w:hAnsi="Ebrima" w:cs="Arial"/>
          <w:sz w:val="20"/>
          <w:lang w:val="en-US"/>
        </w:rPr>
      </w:pPr>
    </w:p>
    <w:p w:rsidR="0009323E" w:rsidRDefault="0009323E" w:rsidP="0009323E">
      <w:pPr>
        <w:widowControl w:val="0"/>
        <w:numPr>
          <w:ilvl w:val="0"/>
          <w:numId w:val="46"/>
        </w:numPr>
        <w:autoSpaceDE w:val="0"/>
        <w:autoSpaceDN w:val="0"/>
        <w:spacing w:line="243" w:lineRule="exact"/>
        <w:rPr>
          <w:rFonts w:ascii="Ebrima" w:eastAsia="Carlito" w:hAnsi="Ebrima" w:cs="Arial"/>
          <w:sz w:val="20"/>
          <w:lang w:val="en-US"/>
        </w:rPr>
      </w:pPr>
      <w:r w:rsidRPr="00F03DD3">
        <w:rPr>
          <w:rFonts w:ascii="Ebrima" w:eastAsia="Carlito" w:hAnsi="Ebrima" w:cs="Arial"/>
          <w:sz w:val="20"/>
          <w:lang w:val="en-US"/>
        </w:rPr>
        <w:t>If approved, the </w:t>
      </w:r>
      <w:r w:rsidRPr="00F03DD3">
        <w:rPr>
          <w:rFonts w:ascii="Ebrima" w:eastAsia="Carlito" w:hAnsi="Ebrima" w:cs="Arial"/>
          <w:bCs/>
          <w:sz w:val="20"/>
          <w:lang w:val="en-US"/>
        </w:rPr>
        <w:t>Admissions Officer</w:t>
      </w:r>
      <w:r w:rsidRPr="00F03DD3">
        <w:rPr>
          <w:rFonts w:ascii="Ebrima" w:eastAsia="Carlito" w:hAnsi="Ebrima" w:cs="Arial"/>
          <w:sz w:val="20"/>
          <w:lang w:val="en-US"/>
        </w:rPr>
        <w:t> processes the cancellation/release in </w:t>
      </w:r>
      <w:r w:rsidRPr="00F03DD3">
        <w:rPr>
          <w:rFonts w:ascii="Ebrima" w:eastAsia="Carlito" w:hAnsi="Ebrima" w:cs="Arial"/>
          <w:bCs/>
          <w:sz w:val="20"/>
          <w:lang w:val="en-US"/>
        </w:rPr>
        <w:t>PRISMS</w:t>
      </w:r>
      <w:r w:rsidRPr="00F03DD3">
        <w:rPr>
          <w:rFonts w:ascii="Ebrima" w:eastAsia="Carlito" w:hAnsi="Ebrima" w:cs="Arial"/>
          <w:sz w:val="20"/>
          <w:lang w:val="en-US"/>
        </w:rPr>
        <w:t>.</w:t>
      </w:r>
    </w:p>
    <w:p w:rsidR="00F03DD3" w:rsidRDefault="00F03DD3" w:rsidP="00F03DD3">
      <w:pPr>
        <w:pStyle w:val="ListParagraph"/>
        <w:rPr>
          <w:rFonts w:ascii="Ebrima" w:eastAsia="Carlito" w:hAnsi="Ebrima" w:cs="Arial"/>
          <w:sz w:val="20"/>
          <w:lang w:val="en-US"/>
        </w:rPr>
      </w:pPr>
    </w:p>
    <w:p w:rsidR="0009323E" w:rsidRPr="00F03DD3" w:rsidRDefault="0009323E" w:rsidP="0009323E">
      <w:pPr>
        <w:widowControl w:val="0"/>
        <w:numPr>
          <w:ilvl w:val="0"/>
          <w:numId w:val="46"/>
        </w:numPr>
        <w:autoSpaceDE w:val="0"/>
        <w:autoSpaceDN w:val="0"/>
        <w:spacing w:line="243" w:lineRule="exact"/>
        <w:rPr>
          <w:rFonts w:ascii="Ebrima" w:eastAsia="Carlito" w:hAnsi="Ebrima" w:cs="Arial"/>
          <w:sz w:val="20"/>
          <w:lang w:val="en-US"/>
        </w:rPr>
      </w:pPr>
      <w:r w:rsidRPr="00F03DD3">
        <w:rPr>
          <w:rFonts w:ascii="Ebrima" w:eastAsia="Carlito" w:hAnsi="Ebrima" w:cs="Arial"/>
          <w:sz w:val="20"/>
          <w:lang w:val="en-US"/>
        </w:rPr>
        <w:t>The </w:t>
      </w:r>
      <w:r w:rsidRPr="00F03DD3">
        <w:rPr>
          <w:rFonts w:ascii="Ebrima" w:eastAsia="Carlito" w:hAnsi="Ebrima" w:cs="Arial"/>
          <w:bCs/>
          <w:sz w:val="20"/>
          <w:lang w:val="en-US"/>
        </w:rPr>
        <w:t>Admissions Officer</w:t>
      </w:r>
      <w:r w:rsidRPr="00F03DD3">
        <w:rPr>
          <w:rFonts w:ascii="Ebrima" w:eastAsia="Carlito" w:hAnsi="Ebrima" w:cs="Arial"/>
          <w:sz w:val="20"/>
          <w:lang w:val="en-US"/>
        </w:rPr>
        <w:t> updates </w:t>
      </w:r>
      <w:r w:rsidR="00F03DD3">
        <w:rPr>
          <w:rFonts w:ascii="Ebrima" w:eastAsia="Carlito" w:hAnsi="Ebrima" w:cs="Arial"/>
          <w:bCs/>
          <w:sz w:val="20"/>
          <w:lang w:val="en-US"/>
        </w:rPr>
        <w:t>the Student Management System</w:t>
      </w:r>
      <w:r w:rsidRPr="00F03DD3">
        <w:rPr>
          <w:rFonts w:ascii="Ebrima" w:eastAsia="Carlito" w:hAnsi="Ebrima" w:cs="Arial"/>
          <w:sz w:val="20"/>
          <w:lang w:val="en-US"/>
        </w:rPr>
        <w:t>, the student file, and notifies relevant staff.</w:t>
      </w:r>
    </w:p>
    <w:p w:rsidR="00F03DD3" w:rsidRPr="00F03DD3" w:rsidRDefault="00F03DD3" w:rsidP="0009323E">
      <w:pPr>
        <w:widowControl w:val="0"/>
        <w:autoSpaceDE w:val="0"/>
        <w:autoSpaceDN w:val="0"/>
        <w:spacing w:line="243" w:lineRule="exact"/>
        <w:rPr>
          <w:rFonts w:ascii="Ebrima" w:eastAsia="Carlito" w:hAnsi="Ebrima" w:cs="Arial"/>
          <w:bCs/>
          <w:sz w:val="20"/>
          <w:lang w:val="en-US"/>
        </w:rPr>
      </w:pPr>
    </w:p>
    <w:p w:rsidR="00121B93" w:rsidRDefault="00121B93" w:rsidP="0009323E">
      <w:pPr>
        <w:widowControl w:val="0"/>
        <w:autoSpaceDE w:val="0"/>
        <w:autoSpaceDN w:val="0"/>
        <w:spacing w:line="243" w:lineRule="exact"/>
        <w:rPr>
          <w:rFonts w:ascii="Ebrima" w:eastAsia="Carlito" w:hAnsi="Ebrima" w:cs="Arial"/>
          <w:b/>
          <w:bCs/>
          <w:szCs w:val="22"/>
          <w:lang w:val="en-US"/>
        </w:rPr>
      </w:pPr>
    </w:p>
    <w:p w:rsidR="0009323E" w:rsidRPr="00F03DD3" w:rsidRDefault="0009323E" w:rsidP="0009323E">
      <w:pPr>
        <w:widowControl w:val="0"/>
        <w:autoSpaceDE w:val="0"/>
        <w:autoSpaceDN w:val="0"/>
        <w:spacing w:line="243" w:lineRule="exact"/>
        <w:rPr>
          <w:rFonts w:ascii="Ebrima" w:eastAsia="Carlito" w:hAnsi="Ebrima" w:cs="Arial"/>
          <w:b/>
          <w:bCs/>
          <w:szCs w:val="22"/>
          <w:lang w:val="en-US"/>
        </w:rPr>
      </w:pPr>
      <w:r w:rsidRPr="00F03DD3">
        <w:rPr>
          <w:rFonts w:ascii="Ebrima" w:eastAsia="Carlito" w:hAnsi="Ebrima" w:cs="Arial"/>
          <w:b/>
          <w:bCs/>
          <w:szCs w:val="22"/>
          <w:lang w:val="en-US"/>
        </w:rPr>
        <w:t>Additional Guidelines for International Students</w:t>
      </w:r>
      <w:r w:rsidR="00F03DD3" w:rsidRPr="00F03DD3">
        <w:rPr>
          <w:rFonts w:ascii="Ebrima" w:eastAsia="Carlito" w:hAnsi="Ebrima" w:cs="Arial"/>
          <w:b/>
          <w:bCs/>
          <w:szCs w:val="22"/>
          <w:lang w:val="en-US"/>
        </w:rPr>
        <w:t xml:space="preserve">: </w:t>
      </w:r>
    </w:p>
    <w:p w:rsidR="00F03DD3" w:rsidRPr="00F03DD3" w:rsidRDefault="00F03DD3" w:rsidP="0009323E">
      <w:pPr>
        <w:widowControl w:val="0"/>
        <w:autoSpaceDE w:val="0"/>
        <w:autoSpaceDN w:val="0"/>
        <w:spacing w:line="243" w:lineRule="exact"/>
        <w:rPr>
          <w:rFonts w:ascii="Ebrima" w:eastAsia="Carlito" w:hAnsi="Ebrima" w:cs="Arial"/>
          <w:bCs/>
          <w:sz w:val="20"/>
          <w:lang w:val="en-US"/>
        </w:rPr>
      </w:pPr>
    </w:p>
    <w:p w:rsidR="0009323E" w:rsidRDefault="0009323E" w:rsidP="00F03DD3">
      <w:pPr>
        <w:widowControl w:val="0"/>
        <w:autoSpaceDE w:val="0"/>
        <w:autoSpaceDN w:val="0"/>
        <w:spacing w:line="243" w:lineRule="exact"/>
        <w:rPr>
          <w:rFonts w:ascii="Ebrima" w:eastAsia="Carlito" w:hAnsi="Ebrima" w:cs="Arial"/>
          <w:sz w:val="20"/>
          <w:lang w:val="en-US"/>
        </w:rPr>
      </w:pPr>
      <w:r w:rsidRPr="00F03DD3">
        <w:rPr>
          <w:rFonts w:ascii="Ebrima" w:eastAsia="Carlito" w:hAnsi="Ebrima" w:cs="Arial"/>
          <w:b/>
          <w:bCs/>
          <w:sz w:val="20"/>
          <w:lang w:val="en-US"/>
        </w:rPr>
        <w:t>Visa Implications</w:t>
      </w:r>
      <w:r w:rsidRPr="00F03DD3">
        <w:rPr>
          <w:rFonts w:ascii="Ebrima" w:eastAsia="Carlito" w:hAnsi="Ebrima" w:cs="Arial"/>
          <w:bCs/>
          <w:sz w:val="20"/>
          <w:lang w:val="en-US"/>
        </w:rPr>
        <w:t>:</w:t>
      </w:r>
      <w:r w:rsidRPr="00F03DD3">
        <w:rPr>
          <w:rFonts w:ascii="Ebrima" w:eastAsia="Carlito" w:hAnsi="Ebrima" w:cs="Arial"/>
          <w:sz w:val="20"/>
          <w:lang w:val="en-US"/>
        </w:rPr>
        <w:t> When a cessation of studies (deferral, suspension, or cancellation) is reported, t</w:t>
      </w:r>
      <w:r w:rsidR="00F03DD3">
        <w:rPr>
          <w:rFonts w:ascii="Ebrima" w:eastAsia="Carlito" w:hAnsi="Ebrima" w:cs="Arial"/>
          <w:sz w:val="20"/>
          <w:lang w:val="en-US"/>
        </w:rPr>
        <w:t>he student must leave Australia or</w:t>
      </w:r>
      <w:r w:rsidRPr="00F03DD3">
        <w:rPr>
          <w:rFonts w:ascii="Ebrima" w:eastAsia="Carlito" w:hAnsi="Ebrima" w:cs="Arial"/>
          <w:sz w:val="20"/>
          <w:lang w:val="en-US"/>
        </w:rPr>
        <w:t xml:space="preserve"> </w:t>
      </w:r>
      <w:r w:rsidR="00F03DD3" w:rsidRPr="00F03DD3">
        <w:rPr>
          <w:rFonts w:ascii="Ebrima" w:eastAsia="Carlito" w:hAnsi="Ebrima" w:cs="Arial"/>
          <w:sz w:val="20"/>
          <w:lang w:val="en-US"/>
        </w:rPr>
        <w:t>enroll</w:t>
      </w:r>
      <w:r w:rsidRPr="00F03DD3">
        <w:rPr>
          <w:rFonts w:ascii="Ebrima" w:eastAsia="Carlito" w:hAnsi="Ebrima" w:cs="Arial"/>
          <w:sz w:val="20"/>
          <w:lang w:val="en-US"/>
        </w:rPr>
        <w:t xml:space="preserve"> in an alternative course, or apply for a different visa within </w:t>
      </w:r>
      <w:r w:rsidRPr="00F03DD3">
        <w:rPr>
          <w:rFonts w:ascii="Ebrima" w:eastAsia="Carlito" w:hAnsi="Ebrima" w:cs="Arial"/>
          <w:bCs/>
          <w:sz w:val="20"/>
          <w:lang w:val="en-US"/>
        </w:rPr>
        <w:t>twenty-eight (28) days</w:t>
      </w:r>
      <w:r w:rsidRPr="00F03DD3">
        <w:rPr>
          <w:rFonts w:ascii="Ebrima" w:eastAsia="Carlito" w:hAnsi="Ebrima" w:cs="Arial"/>
          <w:sz w:val="20"/>
          <w:lang w:val="en-US"/>
        </w:rPr>
        <w:t>. If a student leaves Australia, their visa may be subject to cancellation. To return, they must apply for a new student visa.</w:t>
      </w:r>
    </w:p>
    <w:p w:rsidR="00F03DD3" w:rsidRPr="00F03DD3" w:rsidRDefault="00F03DD3" w:rsidP="00F03DD3">
      <w:pPr>
        <w:widowControl w:val="0"/>
        <w:autoSpaceDE w:val="0"/>
        <w:autoSpaceDN w:val="0"/>
        <w:spacing w:line="243" w:lineRule="exact"/>
        <w:rPr>
          <w:rFonts w:ascii="Ebrima" w:eastAsia="Carlito" w:hAnsi="Ebrima" w:cs="Arial"/>
          <w:sz w:val="20"/>
          <w:lang w:val="en-US"/>
        </w:rPr>
      </w:pPr>
    </w:p>
    <w:p w:rsidR="0009323E" w:rsidRDefault="0009323E" w:rsidP="00F03DD3">
      <w:pPr>
        <w:widowControl w:val="0"/>
        <w:autoSpaceDE w:val="0"/>
        <w:autoSpaceDN w:val="0"/>
        <w:spacing w:line="243" w:lineRule="exact"/>
        <w:rPr>
          <w:rFonts w:ascii="Ebrima" w:eastAsia="Carlito" w:hAnsi="Ebrima" w:cs="Arial"/>
          <w:sz w:val="20"/>
          <w:lang w:val="en-US"/>
        </w:rPr>
      </w:pPr>
      <w:r w:rsidRPr="00F03DD3">
        <w:rPr>
          <w:rFonts w:ascii="Ebrima" w:eastAsia="Carlito" w:hAnsi="Ebrima" w:cs="Arial"/>
          <w:b/>
          <w:bCs/>
          <w:sz w:val="20"/>
          <w:lang w:val="en-US"/>
        </w:rPr>
        <w:t>Travel Evidence</w:t>
      </w:r>
      <w:r w:rsidRPr="00F03DD3">
        <w:rPr>
          <w:rFonts w:ascii="Ebrima" w:eastAsia="Carlito" w:hAnsi="Ebrima" w:cs="Arial"/>
          <w:bCs/>
          <w:sz w:val="20"/>
          <w:lang w:val="en-US"/>
        </w:rPr>
        <w:t>:</w:t>
      </w:r>
      <w:r w:rsidRPr="00F03DD3">
        <w:rPr>
          <w:rFonts w:ascii="Ebrima" w:eastAsia="Carlito" w:hAnsi="Ebrima" w:cs="Arial"/>
          <w:sz w:val="20"/>
          <w:lang w:val="en-US"/>
        </w:rPr>
        <w:t> Students may be required to provide a copy of their airline ticket as proof of departure, which will be retained in their file.</w:t>
      </w:r>
    </w:p>
    <w:p w:rsidR="00121B93" w:rsidRDefault="00121B93" w:rsidP="00F03DD3">
      <w:pPr>
        <w:widowControl w:val="0"/>
        <w:autoSpaceDE w:val="0"/>
        <w:autoSpaceDN w:val="0"/>
        <w:spacing w:line="243" w:lineRule="exact"/>
        <w:rPr>
          <w:rFonts w:ascii="Ebrima" w:eastAsia="Carlito" w:hAnsi="Ebrima" w:cs="Arial"/>
          <w:sz w:val="20"/>
          <w:lang w:val="en-US"/>
        </w:rPr>
      </w:pPr>
    </w:p>
    <w:p w:rsidR="00F03DD3" w:rsidRPr="00F03DD3" w:rsidRDefault="00F03DD3" w:rsidP="00F03DD3">
      <w:pPr>
        <w:widowControl w:val="0"/>
        <w:autoSpaceDE w:val="0"/>
        <w:autoSpaceDN w:val="0"/>
        <w:spacing w:line="243" w:lineRule="exact"/>
        <w:rPr>
          <w:rFonts w:ascii="Ebrima" w:eastAsia="Carlito" w:hAnsi="Ebrima" w:cs="Arial"/>
          <w:sz w:val="20"/>
          <w:lang w:val="en-US"/>
        </w:rPr>
      </w:pPr>
    </w:p>
    <w:p w:rsidR="00F03DD3" w:rsidRDefault="0009323E" w:rsidP="00F03DD3">
      <w:pPr>
        <w:widowControl w:val="0"/>
        <w:autoSpaceDE w:val="0"/>
        <w:autoSpaceDN w:val="0"/>
        <w:spacing w:line="243" w:lineRule="exact"/>
        <w:rPr>
          <w:rFonts w:ascii="Ebrima" w:eastAsia="Carlito" w:hAnsi="Ebrima" w:cs="Arial"/>
          <w:sz w:val="20"/>
          <w:lang w:val="en-US"/>
        </w:rPr>
      </w:pPr>
      <w:r w:rsidRPr="00F03DD3">
        <w:rPr>
          <w:rFonts w:ascii="Ebrima" w:eastAsia="Carlito" w:hAnsi="Ebrima" w:cs="Arial"/>
          <w:b/>
          <w:bCs/>
          <w:sz w:val="20"/>
          <w:lang w:val="en-US"/>
        </w:rPr>
        <w:lastRenderedPageBreak/>
        <w:t>Duration:</w:t>
      </w:r>
      <w:r w:rsidRPr="00F03DD3">
        <w:rPr>
          <w:rFonts w:ascii="Ebrima" w:eastAsia="Carlito" w:hAnsi="Ebrima" w:cs="Arial"/>
          <w:sz w:val="20"/>
          <w:lang w:val="en-US"/>
        </w:rPr>
        <w:t> Temporary suspensions are generally limited to a maximum of </w:t>
      </w:r>
      <w:r w:rsidRPr="00F03DD3">
        <w:rPr>
          <w:rFonts w:ascii="Ebrima" w:eastAsia="Carlito" w:hAnsi="Ebrima" w:cs="Arial"/>
          <w:bCs/>
          <w:sz w:val="20"/>
          <w:lang w:val="en-US"/>
        </w:rPr>
        <w:t>two (2) study periods (terms)</w:t>
      </w:r>
      <w:r w:rsidRPr="00F03DD3">
        <w:rPr>
          <w:rFonts w:ascii="Ebrima" w:eastAsia="Carlito" w:hAnsi="Ebrima" w:cs="Arial"/>
          <w:sz w:val="20"/>
          <w:lang w:val="en-US"/>
        </w:rPr>
        <w:t>. If a suspension exceeds three (3) weeks of a term, the student may need to repeat units based on a customised </w:t>
      </w:r>
      <w:r w:rsidRPr="00F03DD3">
        <w:rPr>
          <w:rFonts w:ascii="Ebrima" w:eastAsia="Carlito" w:hAnsi="Ebrima" w:cs="Arial"/>
          <w:bCs/>
          <w:sz w:val="20"/>
          <w:lang w:val="en-US"/>
        </w:rPr>
        <w:t>Intervention Strategy</w:t>
      </w:r>
      <w:r w:rsidR="00F03DD3">
        <w:rPr>
          <w:rFonts w:ascii="Ebrima" w:eastAsia="Carlito" w:hAnsi="Ebrima" w:cs="Arial"/>
          <w:sz w:val="20"/>
          <w:lang w:val="en-US"/>
        </w:rPr>
        <w:t>.</w:t>
      </w:r>
    </w:p>
    <w:p w:rsidR="00F03DD3" w:rsidRPr="00F03DD3" w:rsidRDefault="00F03DD3" w:rsidP="00F03DD3">
      <w:pPr>
        <w:widowControl w:val="0"/>
        <w:autoSpaceDE w:val="0"/>
        <w:autoSpaceDN w:val="0"/>
        <w:spacing w:line="243" w:lineRule="exact"/>
        <w:rPr>
          <w:rFonts w:ascii="Ebrima" w:eastAsia="Carlito" w:hAnsi="Ebrima" w:cs="Arial"/>
          <w:sz w:val="20"/>
          <w:lang w:val="en-US"/>
        </w:rPr>
      </w:pPr>
    </w:p>
    <w:p w:rsidR="0009323E" w:rsidRDefault="00F03DD3" w:rsidP="00F03DD3">
      <w:pPr>
        <w:widowControl w:val="0"/>
        <w:autoSpaceDE w:val="0"/>
        <w:autoSpaceDN w:val="0"/>
        <w:spacing w:line="243" w:lineRule="exact"/>
        <w:rPr>
          <w:rFonts w:ascii="Ebrima" w:eastAsia="Carlito" w:hAnsi="Ebrima" w:cs="Arial"/>
          <w:sz w:val="20"/>
          <w:lang w:val="en-US"/>
        </w:rPr>
      </w:pPr>
      <w:r>
        <w:rPr>
          <w:rFonts w:ascii="Ebrima" w:eastAsia="Carlito" w:hAnsi="Ebrima" w:cs="Arial"/>
          <w:b/>
          <w:bCs/>
          <w:sz w:val="20"/>
          <w:lang w:val="en-US"/>
        </w:rPr>
        <w:t xml:space="preserve">Exceptional </w:t>
      </w:r>
      <w:r w:rsidR="0009323E" w:rsidRPr="00F03DD3">
        <w:rPr>
          <w:rFonts w:ascii="Ebrima" w:eastAsia="Carlito" w:hAnsi="Ebrima" w:cs="Arial"/>
          <w:b/>
          <w:bCs/>
          <w:sz w:val="20"/>
          <w:lang w:val="en-US"/>
        </w:rPr>
        <w:t>Circumstances</w:t>
      </w:r>
      <w:r w:rsidR="0009323E" w:rsidRPr="00F03DD3">
        <w:rPr>
          <w:rFonts w:ascii="Ebrima" w:eastAsia="Carlito" w:hAnsi="Ebrima" w:cs="Arial"/>
          <w:bCs/>
          <w:sz w:val="20"/>
          <w:lang w:val="en-US"/>
        </w:rPr>
        <w:t>:</w:t>
      </w:r>
      <w:r w:rsidR="0009323E" w:rsidRPr="00F03DD3">
        <w:rPr>
          <w:rFonts w:ascii="Ebrima" w:eastAsia="Carlito" w:hAnsi="Ebrima" w:cs="Arial"/>
          <w:sz w:val="20"/>
          <w:lang w:val="en-US"/>
        </w:rPr>
        <w:t> Longer suspensions may be granted at the discretion of </w:t>
      </w:r>
      <w:r w:rsidR="0009323E" w:rsidRPr="00F03DD3">
        <w:rPr>
          <w:rFonts w:ascii="Ebrima" w:eastAsia="Carlito" w:hAnsi="Ebrima" w:cs="Arial"/>
          <w:bCs/>
          <w:sz w:val="20"/>
          <w:lang w:val="en-US"/>
        </w:rPr>
        <w:t>Aura Education</w:t>
      </w:r>
      <w:r w:rsidR="0009323E" w:rsidRPr="00F03DD3">
        <w:rPr>
          <w:rFonts w:ascii="Ebrima" w:eastAsia="Carlito" w:hAnsi="Ebrima" w:cs="Arial"/>
          <w:sz w:val="20"/>
          <w:lang w:val="en-US"/>
        </w:rPr>
        <w:t> management if supported by documented evidence.</w:t>
      </w:r>
    </w:p>
    <w:p w:rsidR="00F03DD3" w:rsidRPr="00F03DD3" w:rsidRDefault="00F03DD3" w:rsidP="00F03DD3">
      <w:pPr>
        <w:widowControl w:val="0"/>
        <w:autoSpaceDE w:val="0"/>
        <w:autoSpaceDN w:val="0"/>
        <w:spacing w:line="243" w:lineRule="exact"/>
        <w:rPr>
          <w:rFonts w:ascii="Ebrima" w:eastAsia="Carlito" w:hAnsi="Ebrima" w:cs="Arial"/>
          <w:sz w:val="20"/>
          <w:lang w:val="en-US"/>
        </w:rPr>
      </w:pPr>
    </w:p>
    <w:p w:rsidR="0009323E" w:rsidRDefault="0009323E" w:rsidP="00F03DD3">
      <w:pPr>
        <w:widowControl w:val="0"/>
        <w:autoSpaceDE w:val="0"/>
        <w:autoSpaceDN w:val="0"/>
        <w:spacing w:line="243" w:lineRule="exact"/>
        <w:rPr>
          <w:rFonts w:ascii="Ebrima" w:eastAsia="Carlito" w:hAnsi="Ebrima" w:cs="Arial"/>
          <w:sz w:val="20"/>
          <w:lang w:val="en-US"/>
        </w:rPr>
      </w:pPr>
      <w:r w:rsidRPr="00F03DD3">
        <w:rPr>
          <w:rFonts w:ascii="Ebrima" w:eastAsia="Carlito" w:hAnsi="Ebrima" w:cs="Arial"/>
          <w:b/>
          <w:bCs/>
          <w:sz w:val="20"/>
          <w:lang w:val="en-US"/>
        </w:rPr>
        <w:t>Reporting</w:t>
      </w:r>
      <w:r w:rsidRPr="00F03DD3">
        <w:rPr>
          <w:rFonts w:ascii="Ebrima" w:eastAsia="Carlito" w:hAnsi="Ebrima" w:cs="Arial"/>
          <w:bCs/>
          <w:sz w:val="20"/>
          <w:lang w:val="en-US"/>
        </w:rPr>
        <w:t>:</w:t>
      </w:r>
      <w:r w:rsidRPr="00F03DD3">
        <w:rPr>
          <w:rFonts w:ascii="Ebrima" w:eastAsia="Carlito" w:hAnsi="Ebrima" w:cs="Arial"/>
          <w:sz w:val="20"/>
          <w:lang w:val="en-US"/>
        </w:rPr>
        <w:t> If enrolment is suspended for more than </w:t>
      </w:r>
      <w:r w:rsidRPr="00F03DD3">
        <w:rPr>
          <w:rFonts w:ascii="Ebrima" w:eastAsia="Carlito" w:hAnsi="Ebrima" w:cs="Arial"/>
          <w:bCs/>
          <w:sz w:val="20"/>
          <w:lang w:val="en-US"/>
        </w:rPr>
        <w:t>six (6) months</w:t>
      </w:r>
      <w:r w:rsidRPr="00F03DD3">
        <w:rPr>
          <w:rFonts w:ascii="Ebrima" w:eastAsia="Carlito" w:hAnsi="Ebrima" w:cs="Arial"/>
          <w:sz w:val="20"/>
          <w:lang w:val="en-US"/>
        </w:rPr>
        <w:t>, the student’s visa may be affected. Students are advised to contact the </w:t>
      </w:r>
      <w:r w:rsidRPr="00F03DD3">
        <w:rPr>
          <w:rFonts w:ascii="Ebrima" w:eastAsia="Carlito" w:hAnsi="Ebrima" w:cs="Arial"/>
          <w:bCs/>
          <w:sz w:val="20"/>
          <w:lang w:val="en-US"/>
        </w:rPr>
        <w:t>Department of Home Affairs (D</w:t>
      </w:r>
      <w:r w:rsidR="00F03DD3">
        <w:rPr>
          <w:rFonts w:ascii="Ebrima" w:eastAsia="Carlito" w:hAnsi="Ebrima" w:cs="Arial"/>
          <w:bCs/>
          <w:sz w:val="20"/>
          <w:lang w:val="en-US"/>
        </w:rPr>
        <w:t>o</w:t>
      </w:r>
      <w:r w:rsidRPr="00F03DD3">
        <w:rPr>
          <w:rFonts w:ascii="Ebrima" w:eastAsia="Carlito" w:hAnsi="Ebrima" w:cs="Arial"/>
          <w:bCs/>
          <w:sz w:val="20"/>
          <w:lang w:val="en-US"/>
        </w:rPr>
        <w:t>HA)</w:t>
      </w:r>
      <w:r w:rsidRPr="00F03DD3">
        <w:rPr>
          <w:rFonts w:ascii="Ebrima" w:eastAsia="Carlito" w:hAnsi="Ebrima" w:cs="Arial"/>
          <w:sz w:val="20"/>
          <w:lang w:val="en-US"/>
        </w:rPr>
        <w:t>.</w:t>
      </w:r>
    </w:p>
    <w:p w:rsidR="00F03DD3" w:rsidRPr="00F03DD3" w:rsidRDefault="00F03DD3" w:rsidP="00F03DD3">
      <w:pPr>
        <w:widowControl w:val="0"/>
        <w:autoSpaceDE w:val="0"/>
        <w:autoSpaceDN w:val="0"/>
        <w:spacing w:line="243" w:lineRule="exact"/>
        <w:rPr>
          <w:rFonts w:ascii="Ebrima" w:eastAsia="Carlito" w:hAnsi="Ebrima" w:cs="Arial"/>
          <w:sz w:val="20"/>
          <w:lang w:val="en-US"/>
        </w:rPr>
      </w:pPr>
    </w:p>
    <w:p w:rsidR="0009323E" w:rsidRDefault="0009323E" w:rsidP="00121B93">
      <w:pPr>
        <w:widowControl w:val="0"/>
        <w:autoSpaceDE w:val="0"/>
        <w:autoSpaceDN w:val="0"/>
        <w:spacing w:line="243" w:lineRule="exact"/>
        <w:rPr>
          <w:rFonts w:ascii="Ebrima" w:eastAsia="Carlito" w:hAnsi="Ebrima" w:cs="Arial"/>
          <w:sz w:val="20"/>
          <w:lang w:val="en-US"/>
        </w:rPr>
      </w:pPr>
      <w:r w:rsidRPr="00F03DD3">
        <w:rPr>
          <w:rFonts w:ascii="Ebrima" w:eastAsia="Carlito" w:hAnsi="Ebrima" w:cs="Arial"/>
          <w:b/>
          <w:bCs/>
          <w:sz w:val="20"/>
          <w:lang w:val="en-US"/>
        </w:rPr>
        <w:t>Appeals:</w:t>
      </w:r>
      <w:r w:rsidRPr="00F03DD3">
        <w:rPr>
          <w:rFonts w:ascii="Ebrima" w:eastAsia="Carlito" w:hAnsi="Ebrima" w:cs="Arial"/>
          <w:sz w:val="20"/>
          <w:lang w:val="en-US"/>
        </w:rPr>
        <w:t> Students who disagree with a decision may lodge an internal appeal with the </w:t>
      </w:r>
      <w:r w:rsidRPr="00F03DD3">
        <w:rPr>
          <w:rFonts w:ascii="Ebrima" w:eastAsia="Carlito" w:hAnsi="Ebrima" w:cs="Arial"/>
          <w:bCs/>
          <w:sz w:val="20"/>
          <w:lang w:val="en-US"/>
        </w:rPr>
        <w:t>Student Support Officer</w:t>
      </w:r>
      <w:r w:rsidRPr="00F03DD3">
        <w:rPr>
          <w:rFonts w:ascii="Ebrima" w:eastAsia="Carlito" w:hAnsi="Ebrima" w:cs="Arial"/>
          <w:sz w:val="20"/>
          <w:lang w:val="en-US"/>
        </w:rPr>
        <w:t>. The </w:t>
      </w:r>
      <w:r w:rsidR="00F03DD3">
        <w:rPr>
          <w:rFonts w:ascii="Ebrima" w:eastAsia="Carlito" w:hAnsi="Ebrima" w:cs="Arial"/>
          <w:bCs/>
          <w:sz w:val="20"/>
          <w:lang w:val="en-US"/>
        </w:rPr>
        <w:t>Campus Manager or CEO</w:t>
      </w:r>
      <w:r w:rsidRPr="00F03DD3">
        <w:rPr>
          <w:rFonts w:ascii="Ebrima" w:eastAsia="Carlito" w:hAnsi="Ebrima" w:cs="Arial"/>
          <w:sz w:val="20"/>
          <w:lang w:val="en-US"/>
        </w:rPr>
        <w:t> will review the case as per the </w:t>
      </w:r>
      <w:r w:rsidRPr="00F03DD3">
        <w:rPr>
          <w:rFonts w:ascii="Ebrima" w:eastAsia="Carlito" w:hAnsi="Ebrima" w:cs="Arial"/>
          <w:bCs/>
          <w:sz w:val="20"/>
          <w:lang w:val="en-US"/>
        </w:rPr>
        <w:t>Complaints and Appeals Policy</w:t>
      </w:r>
      <w:r w:rsidRPr="00F03DD3">
        <w:rPr>
          <w:rFonts w:ascii="Ebrima" w:eastAsia="Carlito" w:hAnsi="Ebrima" w:cs="Arial"/>
          <w:sz w:val="20"/>
          <w:lang w:val="en-US"/>
        </w:rPr>
        <w:t> and notify the student of the outcome within </w:t>
      </w:r>
      <w:r w:rsidRPr="00F03DD3">
        <w:rPr>
          <w:rFonts w:ascii="Ebrima" w:eastAsia="Carlito" w:hAnsi="Ebrima" w:cs="Arial"/>
          <w:bCs/>
          <w:sz w:val="20"/>
          <w:lang w:val="en-US"/>
        </w:rPr>
        <w:t>ten (10) working days</w:t>
      </w:r>
      <w:r w:rsidRPr="00F03DD3">
        <w:rPr>
          <w:rFonts w:ascii="Ebrima" w:eastAsia="Carlito" w:hAnsi="Ebrima" w:cs="Arial"/>
          <w:sz w:val="20"/>
          <w:lang w:val="en-US"/>
        </w:rPr>
        <w:t>.</w:t>
      </w:r>
    </w:p>
    <w:p w:rsidR="00F03DD3" w:rsidRPr="00F03DD3" w:rsidRDefault="00F03DD3" w:rsidP="00F03DD3">
      <w:pPr>
        <w:widowControl w:val="0"/>
        <w:autoSpaceDE w:val="0"/>
        <w:autoSpaceDN w:val="0"/>
        <w:spacing w:line="243" w:lineRule="exact"/>
        <w:ind w:left="720"/>
        <w:rPr>
          <w:rFonts w:ascii="Ebrima" w:eastAsia="Carlito" w:hAnsi="Ebrima" w:cs="Arial"/>
          <w:sz w:val="20"/>
          <w:lang w:val="en-US"/>
        </w:rPr>
      </w:pPr>
    </w:p>
    <w:p w:rsidR="0009323E" w:rsidRDefault="0009323E" w:rsidP="00121B93">
      <w:pPr>
        <w:widowControl w:val="0"/>
        <w:autoSpaceDE w:val="0"/>
        <w:autoSpaceDN w:val="0"/>
        <w:spacing w:line="243" w:lineRule="exact"/>
        <w:rPr>
          <w:rFonts w:ascii="Ebrima" w:eastAsia="Carlito" w:hAnsi="Ebrima" w:cs="Arial"/>
          <w:sz w:val="20"/>
          <w:lang w:val="en-US"/>
        </w:rPr>
      </w:pPr>
      <w:r w:rsidRPr="00F03DD3">
        <w:rPr>
          <w:rFonts w:ascii="Ebrima" w:eastAsia="Carlito" w:hAnsi="Ebrima" w:cs="Arial"/>
          <w:b/>
          <w:bCs/>
          <w:sz w:val="20"/>
          <w:lang w:val="en-US"/>
        </w:rPr>
        <w:t>External Appeals</w:t>
      </w:r>
      <w:r w:rsidRPr="00F03DD3">
        <w:rPr>
          <w:rFonts w:ascii="Ebrima" w:eastAsia="Carlito" w:hAnsi="Ebrima" w:cs="Arial"/>
          <w:bCs/>
          <w:sz w:val="20"/>
          <w:lang w:val="en-US"/>
        </w:rPr>
        <w:t>:</w:t>
      </w:r>
      <w:r w:rsidRPr="00F03DD3">
        <w:rPr>
          <w:rFonts w:ascii="Ebrima" w:eastAsia="Carlito" w:hAnsi="Ebrima" w:cs="Arial"/>
          <w:sz w:val="20"/>
          <w:lang w:val="en-US"/>
        </w:rPr>
        <w:t> If unsatisfied with the internal outcome, students may contact the </w:t>
      </w:r>
      <w:r w:rsidRPr="00F03DD3">
        <w:rPr>
          <w:rFonts w:ascii="Ebrima" w:eastAsia="Carlito" w:hAnsi="Ebrima" w:cs="Arial"/>
          <w:bCs/>
          <w:sz w:val="20"/>
          <w:lang w:val="en-US"/>
        </w:rPr>
        <w:t>Overseas Students Ombudsman</w:t>
      </w:r>
      <w:r w:rsidR="00F03DD3">
        <w:rPr>
          <w:rFonts w:ascii="Ebrima" w:eastAsia="Carlito" w:hAnsi="Ebrima" w:cs="Arial"/>
          <w:sz w:val="20"/>
          <w:lang w:val="en-US"/>
        </w:rPr>
        <w:t> at </w:t>
      </w:r>
      <w:hyperlink r:id="rId8" w:history="1">
        <w:r w:rsidR="00F03DD3" w:rsidRPr="00576B15">
          <w:rPr>
            <w:rStyle w:val="Hyperlink"/>
            <w:rFonts w:ascii="Ebrima" w:eastAsia="Carlito" w:hAnsi="Ebrima" w:cs="Arial"/>
            <w:sz w:val="20"/>
            <w:lang w:val="en-US"/>
          </w:rPr>
          <w:t>www.ombudsman.gov.au</w:t>
        </w:r>
      </w:hyperlink>
    </w:p>
    <w:p w:rsidR="0009323E" w:rsidRDefault="0009323E" w:rsidP="00AE5445">
      <w:pPr>
        <w:widowControl w:val="0"/>
        <w:autoSpaceDE w:val="0"/>
        <w:autoSpaceDN w:val="0"/>
        <w:spacing w:line="243" w:lineRule="exact"/>
        <w:rPr>
          <w:rFonts w:ascii="Ebrima" w:eastAsia="Carlito" w:hAnsi="Ebrima" w:cs="Arial"/>
          <w:color w:val="1F497D"/>
          <w:sz w:val="20"/>
          <w:lang w:val="en-US"/>
        </w:rPr>
      </w:pPr>
    </w:p>
    <w:p w:rsidR="0009323E" w:rsidRDefault="0009323E" w:rsidP="00AE5445">
      <w:pPr>
        <w:widowControl w:val="0"/>
        <w:autoSpaceDE w:val="0"/>
        <w:autoSpaceDN w:val="0"/>
        <w:spacing w:line="243" w:lineRule="exact"/>
        <w:rPr>
          <w:rFonts w:ascii="Ebrima" w:eastAsia="Carlito" w:hAnsi="Ebrima" w:cs="Arial"/>
          <w:color w:val="1F497D"/>
          <w:sz w:val="20"/>
          <w:lang w:val="en-US"/>
        </w:rPr>
      </w:pPr>
    </w:p>
    <w:p w:rsidR="001E14AD" w:rsidRPr="004E67F1" w:rsidRDefault="001E14AD" w:rsidP="00AE5445">
      <w:pPr>
        <w:widowControl w:val="0"/>
        <w:autoSpaceDE w:val="0"/>
        <w:autoSpaceDN w:val="0"/>
        <w:spacing w:line="243" w:lineRule="exact"/>
        <w:rPr>
          <w:rFonts w:ascii="Ebrima" w:eastAsia="Carlito" w:hAnsi="Ebrima" w:cs="Arial"/>
          <w:b/>
          <w:sz w:val="20"/>
          <w:lang w:val="en-US"/>
        </w:rPr>
      </w:pPr>
      <w:r w:rsidRPr="00B42852">
        <w:rPr>
          <w:rFonts w:ascii="Ebrima" w:eastAsia="Carlito" w:hAnsi="Ebrima" w:cs="Arial"/>
          <w:color w:val="1F497D"/>
          <w:sz w:val="20"/>
          <w:lang w:val="en-US"/>
        </w:rPr>
        <w:t xml:space="preserve">  </w:t>
      </w:r>
      <w:r w:rsidRPr="004E67F1">
        <w:rPr>
          <w:rFonts w:ascii="Ebrima" w:eastAsia="Carlito" w:hAnsi="Ebrima" w:cs="Arial"/>
          <w:b/>
          <w:sz w:val="20"/>
          <w:lang w:val="en-US"/>
        </w:rPr>
        <w:t xml:space="preserve">Supporting </w:t>
      </w:r>
      <w:r>
        <w:rPr>
          <w:rFonts w:ascii="Ebrima" w:eastAsia="Carlito" w:hAnsi="Ebrima" w:cs="Arial"/>
          <w:b/>
          <w:sz w:val="20"/>
          <w:lang w:val="en-US"/>
        </w:rPr>
        <w:t>Documents</w:t>
      </w:r>
      <w:r w:rsidRPr="004E67F1">
        <w:rPr>
          <w:rFonts w:ascii="Ebrima" w:eastAsia="Carlito" w:hAnsi="Ebrima" w:cs="Arial"/>
          <w:b/>
          <w:sz w:val="20"/>
          <w:lang w:val="en-US"/>
        </w:rPr>
        <w:t>:</w:t>
      </w:r>
    </w:p>
    <w:p w:rsidR="001E14AD" w:rsidRPr="00B42852" w:rsidRDefault="001E14AD" w:rsidP="001E14AD">
      <w:pPr>
        <w:widowControl w:val="0"/>
        <w:autoSpaceDE w:val="0"/>
        <w:autoSpaceDN w:val="0"/>
        <w:spacing w:line="243" w:lineRule="exact"/>
        <w:rPr>
          <w:rFonts w:ascii="Ebrima" w:eastAsia="Carlito" w:hAnsi="Ebrima" w:cs="Arial"/>
          <w:color w:val="1F497D"/>
          <w:sz w:val="20"/>
          <w:lang w:val="en-US"/>
        </w:rPr>
      </w:pPr>
    </w:p>
    <w:p w:rsidR="001E14AD" w:rsidRPr="00B42852" w:rsidRDefault="001E14AD" w:rsidP="001E14AD">
      <w:pPr>
        <w:pStyle w:val="ListParagraph"/>
        <w:widowControl w:val="0"/>
        <w:numPr>
          <w:ilvl w:val="0"/>
          <w:numId w:val="17"/>
        </w:numPr>
        <w:autoSpaceDE w:val="0"/>
        <w:autoSpaceDN w:val="0"/>
        <w:spacing w:line="360" w:lineRule="auto"/>
        <w:ind w:left="714" w:hanging="357"/>
        <w:rPr>
          <w:rFonts w:ascii="Ebrima" w:eastAsia="Carlito" w:hAnsi="Ebrima" w:cs="Arial"/>
          <w:sz w:val="20"/>
          <w:lang w:val="en-US"/>
        </w:rPr>
      </w:pPr>
      <w:r w:rsidRPr="00B42852">
        <w:rPr>
          <w:rFonts w:ascii="Ebrima" w:eastAsia="Carlito" w:hAnsi="Ebrima" w:cs="Arial"/>
          <w:sz w:val="20"/>
          <w:lang w:val="en-US"/>
        </w:rPr>
        <w:t>Language</w:t>
      </w:r>
      <w:r>
        <w:rPr>
          <w:rFonts w:ascii="Ebrima" w:eastAsia="Carlito" w:hAnsi="Ebrima" w:cs="Arial"/>
          <w:sz w:val="20"/>
          <w:lang w:val="en-US"/>
        </w:rPr>
        <w:t xml:space="preserve">, </w:t>
      </w:r>
      <w:r w:rsidRPr="00B42852">
        <w:rPr>
          <w:rFonts w:ascii="Ebrima" w:eastAsia="Carlito" w:hAnsi="Ebrima" w:cs="Arial"/>
          <w:sz w:val="20"/>
          <w:lang w:val="en-US"/>
        </w:rPr>
        <w:t xml:space="preserve">Numeracy </w:t>
      </w:r>
      <w:r>
        <w:rPr>
          <w:rFonts w:ascii="Ebrima" w:eastAsia="Carlito" w:hAnsi="Ebrima" w:cs="Arial"/>
          <w:sz w:val="20"/>
          <w:lang w:val="en-US"/>
        </w:rPr>
        <w:t>and Digital Literacy policy</w:t>
      </w:r>
    </w:p>
    <w:p w:rsidR="001E14AD" w:rsidRPr="00B42852" w:rsidRDefault="001E14AD" w:rsidP="001E14AD">
      <w:pPr>
        <w:pStyle w:val="ListParagraph"/>
        <w:widowControl w:val="0"/>
        <w:numPr>
          <w:ilvl w:val="0"/>
          <w:numId w:val="17"/>
        </w:numPr>
        <w:autoSpaceDE w:val="0"/>
        <w:autoSpaceDN w:val="0"/>
        <w:spacing w:line="360" w:lineRule="auto"/>
        <w:ind w:left="714" w:hanging="357"/>
        <w:rPr>
          <w:rFonts w:ascii="Ebrima" w:eastAsia="Carlito" w:hAnsi="Ebrima" w:cs="Arial"/>
          <w:sz w:val="20"/>
          <w:lang w:val="en-US"/>
        </w:rPr>
      </w:pPr>
      <w:r w:rsidRPr="00B42852">
        <w:rPr>
          <w:rFonts w:ascii="Ebrima" w:eastAsia="Carlito" w:hAnsi="Ebrima" w:cs="Arial"/>
          <w:sz w:val="20"/>
          <w:lang w:val="en-US"/>
        </w:rPr>
        <w:t xml:space="preserve">Recognition of Prior Learning and Credit Transfer Policy </w:t>
      </w:r>
    </w:p>
    <w:p w:rsidR="001E14AD" w:rsidRDefault="001E14AD" w:rsidP="001E14AD">
      <w:pPr>
        <w:pStyle w:val="ListParagraph"/>
        <w:widowControl w:val="0"/>
        <w:numPr>
          <w:ilvl w:val="0"/>
          <w:numId w:val="17"/>
        </w:numPr>
        <w:autoSpaceDE w:val="0"/>
        <w:autoSpaceDN w:val="0"/>
        <w:spacing w:line="360" w:lineRule="auto"/>
        <w:rPr>
          <w:rFonts w:ascii="Ebrima" w:eastAsia="Carlito" w:hAnsi="Ebrima" w:cs="Arial"/>
          <w:sz w:val="20"/>
          <w:lang w:val="en-US"/>
        </w:rPr>
      </w:pPr>
      <w:r w:rsidRPr="00B42852">
        <w:rPr>
          <w:rFonts w:ascii="Ebrima" w:eastAsia="Carlito" w:hAnsi="Ebrima" w:cs="Arial"/>
          <w:sz w:val="20"/>
          <w:lang w:val="en-US"/>
        </w:rPr>
        <w:t xml:space="preserve">Refund Policy </w:t>
      </w:r>
    </w:p>
    <w:p w:rsidR="001E14AD" w:rsidRDefault="001E14AD" w:rsidP="001E14AD">
      <w:pPr>
        <w:pStyle w:val="ListParagraph"/>
        <w:widowControl w:val="0"/>
        <w:numPr>
          <w:ilvl w:val="0"/>
          <w:numId w:val="17"/>
        </w:numPr>
        <w:autoSpaceDE w:val="0"/>
        <w:autoSpaceDN w:val="0"/>
        <w:spacing w:line="360" w:lineRule="auto"/>
        <w:rPr>
          <w:rFonts w:ascii="Ebrima" w:eastAsia="Carlito" w:hAnsi="Ebrima" w:cs="Arial"/>
          <w:sz w:val="20"/>
          <w:lang w:val="en-US"/>
        </w:rPr>
      </w:pPr>
      <w:r w:rsidRPr="0032014C">
        <w:rPr>
          <w:rFonts w:ascii="Ebrima" w:eastAsia="Carlito" w:hAnsi="Ebrima" w:cs="Arial"/>
          <w:sz w:val="20"/>
          <w:lang w:val="en-US"/>
        </w:rPr>
        <w:t>Attendance Policy</w:t>
      </w:r>
    </w:p>
    <w:p w:rsidR="001E14AD" w:rsidRPr="00B42852" w:rsidRDefault="001E14AD" w:rsidP="001E14AD">
      <w:pPr>
        <w:pStyle w:val="ListParagraph"/>
        <w:widowControl w:val="0"/>
        <w:numPr>
          <w:ilvl w:val="0"/>
          <w:numId w:val="17"/>
        </w:numPr>
        <w:autoSpaceDE w:val="0"/>
        <w:autoSpaceDN w:val="0"/>
        <w:spacing w:line="360" w:lineRule="auto"/>
        <w:jc w:val="left"/>
        <w:rPr>
          <w:rFonts w:ascii="Ebrima" w:eastAsia="Carlito" w:hAnsi="Ebrima" w:cs="Arial"/>
          <w:sz w:val="20"/>
          <w:lang w:val="en-US"/>
        </w:rPr>
      </w:pPr>
      <w:r w:rsidRPr="00B42852">
        <w:rPr>
          <w:rFonts w:ascii="Ebrima" w:eastAsia="Carlito" w:hAnsi="Ebrima" w:cs="Arial"/>
          <w:sz w:val="20"/>
          <w:lang w:val="en-US"/>
        </w:rPr>
        <w:t xml:space="preserve">Complaints and Appeals policy </w:t>
      </w:r>
    </w:p>
    <w:p w:rsidR="001E14AD" w:rsidRPr="00B42852" w:rsidRDefault="001E14AD" w:rsidP="001E14AD">
      <w:pPr>
        <w:pStyle w:val="ListParagraph"/>
        <w:widowControl w:val="0"/>
        <w:numPr>
          <w:ilvl w:val="0"/>
          <w:numId w:val="17"/>
        </w:numPr>
        <w:autoSpaceDE w:val="0"/>
        <w:autoSpaceDN w:val="0"/>
        <w:spacing w:line="360" w:lineRule="auto"/>
        <w:jc w:val="left"/>
        <w:rPr>
          <w:rFonts w:ascii="Ebrima" w:eastAsia="Carlito" w:hAnsi="Ebrima" w:cs="Arial"/>
          <w:sz w:val="20"/>
          <w:lang w:val="en-US"/>
        </w:rPr>
      </w:pPr>
      <w:r w:rsidRPr="00B42852">
        <w:rPr>
          <w:rFonts w:ascii="Ebrima" w:eastAsia="Carlito" w:hAnsi="Ebrima" w:cs="Arial"/>
          <w:sz w:val="20"/>
          <w:lang w:val="en-US"/>
        </w:rPr>
        <w:t xml:space="preserve">Course Progress Monitoring policy </w:t>
      </w:r>
    </w:p>
    <w:tbl>
      <w:tblPr>
        <w:tblStyle w:val="TableGrid"/>
        <w:tblW w:w="0" w:type="auto"/>
        <w:tblLook w:val="04A0" w:firstRow="1" w:lastRow="0" w:firstColumn="1" w:lastColumn="0" w:noHBand="0" w:noVBand="1"/>
      </w:tblPr>
      <w:tblGrid>
        <w:gridCol w:w="1397"/>
        <w:gridCol w:w="1897"/>
        <w:gridCol w:w="2101"/>
        <w:gridCol w:w="3955"/>
      </w:tblGrid>
      <w:tr w:rsidR="001E14AD" w:rsidTr="001E14AD">
        <w:tc>
          <w:tcPr>
            <w:tcW w:w="9350" w:type="dxa"/>
            <w:gridSpan w:val="4"/>
            <w:shd w:val="clear" w:color="auto" w:fill="FFEBFF"/>
          </w:tcPr>
          <w:p w:rsidR="001E14AD" w:rsidRPr="001E14AD" w:rsidRDefault="001E14AD" w:rsidP="001C7CCE">
            <w:pPr>
              <w:jc w:val="center"/>
              <w:rPr>
                <w:rFonts w:ascii="Ebrima" w:hAnsi="Ebrima"/>
                <w:b/>
                <w:sz w:val="24"/>
                <w:szCs w:val="24"/>
              </w:rPr>
            </w:pPr>
          </w:p>
          <w:p w:rsidR="001E14AD" w:rsidRPr="001E14AD" w:rsidRDefault="001E14AD" w:rsidP="001C7CCE">
            <w:pPr>
              <w:jc w:val="center"/>
              <w:rPr>
                <w:rFonts w:ascii="Ebrima" w:hAnsi="Ebrima"/>
                <w:b/>
                <w:sz w:val="24"/>
                <w:szCs w:val="24"/>
              </w:rPr>
            </w:pPr>
            <w:r w:rsidRPr="001E14AD">
              <w:rPr>
                <w:rFonts w:ascii="Ebrima" w:hAnsi="Ebrima"/>
                <w:b/>
                <w:sz w:val="24"/>
                <w:szCs w:val="24"/>
              </w:rPr>
              <w:t>Version Control History</w:t>
            </w:r>
          </w:p>
          <w:p w:rsidR="001E14AD" w:rsidRPr="001E14AD" w:rsidRDefault="001E14AD" w:rsidP="001C7CCE">
            <w:pPr>
              <w:jc w:val="center"/>
              <w:rPr>
                <w:rFonts w:ascii="Ebrima" w:hAnsi="Ebrima"/>
              </w:rPr>
            </w:pPr>
          </w:p>
        </w:tc>
      </w:tr>
      <w:tr w:rsidR="001E14AD" w:rsidRPr="007D4323" w:rsidTr="00121B93">
        <w:tc>
          <w:tcPr>
            <w:tcW w:w="1397" w:type="dxa"/>
            <w:shd w:val="clear" w:color="auto" w:fill="D9D9D9" w:themeFill="background1" w:themeFillShade="D9"/>
          </w:tcPr>
          <w:p w:rsidR="001E14AD" w:rsidRPr="007D4323" w:rsidRDefault="001E14AD" w:rsidP="001C7CCE">
            <w:pPr>
              <w:jc w:val="center"/>
              <w:rPr>
                <w:rFonts w:ascii="Arial" w:hAnsi="Arial" w:cs="Arial"/>
                <w:b/>
              </w:rPr>
            </w:pPr>
            <w:r w:rsidRPr="007D4323">
              <w:rPr>
                <w:rFonts w:ascii="Arial" w:hAnsi="Arial" w:cs="Arial"/>
                <w:b/>
              </w:rPr>
              <w:t>Version</w:t>
            </w:r>
          </w:p>
        </w:tc>
        <w:tc>
          <w:tcPr>
            <w:tcW w:w="1897" w:type="dxa"/>
            <w:shd w:val="clear" w:color="auto" w:fill="D9D9D9" w:themeFill="background1" w:themeFillShade="D9"/>
          </w:tcPr>
          <w:p w:rsidR="001E14AD" w:rsidRPr="007D4323" w:rsidRDefault="001E14AD" w:rsidP="001C7CCE">
            <w:pPr>
              <w:jc w:val="center"/>
              <w:rPr>
                <w:rFonts w:ascii="Arial" w:hAnsi="Arial" w:cs="Arial"/>
                <w:b/>
              </w:rPr>
            </w:pPr>
            <w:r w:rsidRPr="007D4323">
              <w:rPr>
                <w:rFonts w:ascii="Arial" w:hAnsi="Arial" w:cs="Arial"/>
                <w:b/>
              </w:rPr>
              <w:t>Date</w:t>
            </w:r>
          </w:p>
        </w:tc>
        <w:tc>
          <w:tcPr>
            <w:tcW w:w="2101" w:type="dxa"/>
            <w:shd w:val="clear" w:color="auto" w:fill="D9D9D9" w:themeFill="background1" w:themeFillShade="D9"/>
          </w:tcPr>
          <w:p w:rsidR="001E14AD" w:rsidRPr="001E14AD" w:rsidRDefault="001E14AD" w:rsidP="001C7CCE">
            <w:pPr>
              <w:jc w:val="center"/>
              <w:rPr>
                <w:rFonts w:ascii="Ebrima" w:hAnsi="Ebrima" w:cs="Arial"/>
                <w:b/>
              </w:rPr>
            </w:pPr>
            <w:r w:rsidRPr="001E14AD">
              <w:rPr>
                <w:rFonts w:ascii="Ebrima" w:hAnsi="Ebrima" w:cs="Arial"/>
                <w:b/>
              </w:rPr>
              <w:t>Author</w:t>
            </w:r>
          </w:p>
        </w:tc>
        <w:tc>
          <w:tcPr>
            <w:tcW w:w="3955" w:type="dxa"/>
            <w:shd w:val="clear" w:color="auto" w:fill="D9D9D9" w:themeFill="background1" w:themeFillShade="D9"/>
          </w:tcPr>
          <w:p w:rsidR="001E14AD" w:rsidRPr="001E14AD" w:rsidRDefault="001E14AD" w:rsidP="001C7CCE">
            <w:pPr>
              <w:jc w:val="center"/>
              <w:rPr>
                <w:rFonts w:ascii="Ebrima" w:hAnsi="Ebrima" w:cs="Arial"/>
                <w:b/>
              </w:rPr>
            </w:pPr>
          </w:p>
          <w:p w:rsidR="001E14AD" w:rsidRPr="001E14AD" w:rsidRDefault="001E14AD" w:rsidP="001C7CCE">
            <w:pPr>
              <w:jc w:val="center"/>
              <w:rPr>
                <w:rFonts w:ascii="Ebrima" w:hAnsi="Ebrima" w:cs="Arial"/>
                <w:b/>
              </w:rPr>
            </w:pPr>
            <w:r w:rsidRPr="001E14AD">
              <w:rPr>
                <w:rFonts w:ascii="Ebrima" w:hAnsi="Ebrima" w:cs="Arial"/>
                <w:b/>
              </w:rPr>
              <w:t>Change Description</w:t>
            </w:r>
          </w:p>
          <w:p w:rsidR="001E14AD" w:rsidRPr="001E14AD" w:rsidRDefault="001E14AD" w:rsidP="001C7CCE">
            <w:pPr>
              <w:jc w:val="center"/>
              <w:rPr>
                <w:rFonts w:ascii="Ebrima" w:hAnsi="Ebrima" w:cs="Arial"/>
                <w:b/>
              </w:rPr>
            </w:pPr>
          </w:p>
        </w:tc>
      </w:tr>
      <w:tr w:rsidR="001E14AD" w:rsidTr="00121B93">
        <w:trPr>
          <w:trHeight w:val="397"/>
        </w:trPr>
        <w:tc>
          <w:tcPr>
            <w:tcW w:w="1397" w:type="dxa"/>
          </w:tcPr>
          <w:p w:rsidR="001E14AD" w:rsidRPr="001E14AD" w:rsidRDefault="001E14AD" w:rsidP="001C7CCE">
            <w:pPr>
              <w:pStyle w:val="Table2ndColumn"/>
              <w:jc w:val="center"/>
              <w:rPr>
                <w:rFonts w:ascii="Ebrima" w:eastAsia="Cambria" w:hAnsi="Ebrima" w:cs="Arial"/>
              </w:rPr>
            </w:pPr>
            <w:r w:rsidRPr="001E14AD">
              <w:rPr>
                <w:rFonts w:ascii="Ebrima" w:eastAsia="Cambria" w:hAnsi="Ebrima" w:cs="Arial"/>
              </w:rPr>
              <w:t>3.0</w:t>
            </w:r>
          </w:p>
        </w:tc>
        <w:tc>
          <w:tcPr>
            <w:tcW w:w="1897" w:type="dxa"/>
          </w:tcPr>
          <w:p w:rsidR="001E14AD" w:rsidRPr="001E14AD" w:rsidRDefault="00121B93" w:rsidP="001C7CCE">
            <w:pPr>
              <w:pStyle w:val="Table2ndColumn"/>
              <w:ind w:right="284"/>
              <w:jc w:val="right"/>
              <w:rPr>
                <w:rFonts w:ascii="Ebrima" w:eastAsia="Cambria" w:hAnsi="Ebrima" w:cs="Arial"/>
              </w:rPr>
            </w:pPr>
            <w:r>
              <w:rPr>
                <w:rFonts w:ascii="Ebrima" w:eastAsia="Cambria" w:hAnsi="Ebrima" w:cs="Arial"/>
              </w:rPr>
              <w:t>10</w:t>
            </w:r>
            <w:r w:rsidR="001E14AD" w:rsidRPr="001E14AD">
              <w:rPr>
                <w:rFonts w:ascii="Ebrima" w:eastAsia="Cambria" w:hAnsi="Ebrima" w:cs="Arial"/>
              </w:rPr>
              <w:t xml:space="preserve"> Aug 2025</w:t>
            </w:r>
          </w:p>
        </w:tc>
        <w:tc>
          <w:tcPr>
            <w:tcW w:w="2101" w:type="dxa"/>
          </w:tcPr>
          <w:p w:rsidR="001E14AD" w:rsidRPr="001E14AD" w:rsidRDefault="001E14AD" w:rsidP="001E14AD">
            <w:pPr>
              <w:jc w:val="center"/>
              <w:rPr>
                <w:rFonts w:ascii="Ebrima" w:eastAsia="Cambria" w:hAnsi="Ebrima" w:cs="Arial"/>
              </w:rPr>
            </w:pPr>
            <w:r w:rsidRPr="001E14AD">
              <w:rPr>
                <w:rFonts w:ascii="Ebrima" w:eastAsia="Cambria" w:hAnsi="Ebrima" w:cs="Arial"/>
              </w:rPr>
              <w:t>Compliance</w:t>
            </w:r>
          </w:p>
        </w:tc>
        <w:tc>
          <w:tcPr>
            <w:tcW w:w="3955" w:type="dxa"/>
          </w:tcPr>
          <w:p w:rsidR="001E14AD" w:rsidRPr="001E14AD" w:rsidRDefault="001E14AD" w:rsidP="001C7CCE">
            <w:pPr>
              <w:rPr>
                <w:rFonts w:ascii="Ebrima" w:eastAsia="Cambria" w:hAnsi="Ebrima" w:cs="Arial"/>
              </w:rPr>
            </w:pPr>
          </w:p>
          <w:p w:rsidR="001E14AD" w:rsidRPr="001E14AD" w:rsidRDefault="001E14AD" w:rsidP="001E14AD">
            <w:pPr>
              <w:jc w:val="left"/>
              <w:rPr>
                <w:rFonts w:ascii="Ebrima" w:eastAsia="Cambria" w:hAnsi="Ebrima" w:cs="Arial"/>
              </w:rPr>
            </w:pPr>
            <w:r w:rsidRPr="001E14AD">
              <w:rPr>
                <w:rFonts w:ascii="Ebrima" w:eastAsia="Cambria" w:hAnsi="Ebrima" w:cs="Arial"/>
              </w:rPr>
              <w:t xml:space="preserve">Annual review: Amended the policy to align with SRTO 2025. </w:t>
            </w:r>
          </w:p>
          <w:p w:rsidR="001E14AD" w:rsidRPr="001E14AD" w:rsidRDefault="001E14AD" w:rsidP="001C7CCE">
            <w:pPr>
              <w:rPr>
                <w:rFonts w:ascii="Ebrima" w:eastAsia="Cambria" w:hAnsi="Ebrima" w:cs="Arial"/>
              </w:rPr>
            </w:pPr>
            <w:r w:rsidRPr="001E14AD">
              <w:rPr>
                <w:rFonts w:ascii="Ebrima" w:eastAsia="Cambria" w:hAnsi="Ebrima" w:cs="Arial"/>
              </w:rPr>
              <w:t xml:space="preserve"> </w:t>
            </w:r>
          </w:p>
        </w:tc>
      </w:tr>
      <w:tr w:rsidR="001E14AD" w:rsidRPr="00E93C47" w:rsidTr="00121B93">
        <w:trPr>
          <w:trHeight w:val="397"/>
        </w:trPr>
        <w:tc>
          <w:tcPr>
            <w:tcW w:w="1397" w:type="dxa"/>
          </w:tcPr>
          <w:p w:rsidR="001E14AD" w:rsidRPr="001E14AD" w:rsidRDefault="001E14AD" w:rsidP="001C7CCE">
            <w:pPr>
              <w:pStyle w:val="Table2ndColumn"/>
              <w:jc w:val="center"/>
              <w:rPr>
                <w:rFonts w:ascii="Ebrima" w:eastAsia="Cambria" w:hAnsi="Ebrima"/>
              </w:rPr>
            </w:pPr>
            <w:r w:rsidRPr="001E14AD">
              <w:rPr>
                <w:rFonts w:ascii="Ebrima" w:eastAsia="Cambria" w:hAnsi="Ebrima" w:cs="Arial"/>
              </w:rPr>
              <w:t>2.0</w:t>
            </w:r>
          </w:p>
        </w:tc>
        <w:tc>
          <w:tcPr>
            <w:tcW w:w="1897" w:type="dxa"/>
          </w:tcPr>
          <w:sdt>
            <w:sdtPr>
              <w:rPr>
                <w:rFonts w:ascii="Ebrima" w:eastAsia="Cambria" w:hAnsi="Ebrima" w:cs="Arial"/>
              </w:rPr>
              <w:id w:val="360169920"/>
              <w:placeholder>
                <w:docPart w:val="CDE03235030542F0BDF47938DDD91EED"/>
              </w:placeholder>
              <w:showingPlcHdr/>
              <w:date w:fullDate="2021-07-06T00:00:00Z">
                <w:dateFormat w:val="d MMMM yyyy"/>
                <w:lid w:val="en-AU"/>
                <w:storeMappedDataAs w:val="dateTime"/>
                <w:calendar w:val="gregorian"/>
              </w:date>
            </w:sdtPr>
            <w:sdtContent>
              <w:p w:rsidR="001E14AD" w:rsidRPr="001E14AD" w:rsidRDefault="001E14AD" w:rsidP="001E14AD">
                <w:pPr>
                  <w:pStyle w:val="Table2ndColumn"/>
                  <w:ind w:right="284"/>
                  <w:jc w:val="right"/>
                  <w:rPr>
                    <w:rFonts w:ascii="Ebrima" w:eastAsia="Cambria" w:hAnsi="Ebrima"/>
                  </w:rPr>
                </w:pPr>
                <w:r w:rsidRPr="001E14AD">
                  <w:rPr>
                    <w:rStyle w:val="PlaceholderText"/>
                    <w:rFonts w:ascii="Ebrima" w:hAnsi="Ebrima"/>
                  </w:rPr>
                  <w:t>Click here to enter a date.</w:t>
                </w:r>
              </w:p>
            </w:sdtContent>
          </w:sdt>
        </w:tc>
        <w:tc>
          <w:tcPr>
            <w:tcW w:w="2101" w:type="dxa"/>
          </w:tcPr>
          <w:p w:rsidR="001E14AD" w:rsidRPr="001E14AD" w:rsidRDefault="001E14AD" w:rsidP="001E14AD">
            <w:pPr>
              <w:jc w:val="center"/>
              <w:rPr>
                <w:rFonts w:ascii="Ebrima" w:eastAsia="Cambria" w:hAnsi="Ebrima" w:cs="Arial"/>
              </w:rPr>
            </w:pPr>
          </w:p>
          <w:p w:rsidR="001E14AD" w:rsidRPr="001E14AD" w:rsidRDefault="001E14AD" w:rsidP="001E14AD">
            <w:pPr>
              <w:pStyle w:val="Table2ndColumn"/>
              <w:jc w:val="center"/>
              <w:rPr>
                <w:rFonts w:ascii="Ebrima" w:eastAsia="Cambria" w:hAnsi="Ebrima"/>
              </w:rPr>
            </w:pPr>
            <w:r w:rsidRPr="001E14AD">
              <w:rPr>
                <w:rFonts w:ascii="Ebrima" w:eastAsia="Cambria" w:hAnsi="Ebrima" w:cs="Arial"/>
              </w:rPr>
              <w:t>Compliance</w:t>
            </w:r>
          </w:p>
        </w:tc>
        <w:tc>
          <w:tcPr>
            <w:tcW w:w="3955" w:type="dxa"/>
          </w:tcPr>
          <w:p w:rsidR="001E14AD" w:rsidRPr="001E14AD" w:rsidRDefault="001E14AD" w:rsidP="001C7CCE">
            <w:pPr>
              <w:rPr>
                <w:rFonts w:ascii="Ebrima" w:eastAsia="Cambria" w:hAnsi="Ebrima" w:cs="Arial"/>
              </w:rPr>
            </w:pPr>
          </w:p>
          <w:p w:rsidR="001E14AD" w:rsidRPr="001E14AD" w:rsidRDefault="001E14AD" w:rsidP="001C7CCE">
            <w:pPr>
              <w:rPr>
                <w:rFonts w:ascii="Ebrima" w:eastAsia="Cambria" w:hAnsi="Ebrima" w:cs="Arial"/>
              </w:rPr>
            </w:pPr>
            <w:r w:rsidRPr="001E14AD">
              <w:rPr>
                <w:rFonts w:ascii="Ebrima" w:eastAsia="Cambria" w:hAnsi="Ebrima" w:cs="Arial"/>
              </w:rPr>
              <w:t xml:space="preserve">Annual review </w:t>
            </w:r>
          </w:p>
          <w:p w:rsidR="001E14AD" w:rsidRPr="001E14AD" w:rsidRDefault="001E14AD" w:rsidP="001C7CCE">
            <w:pPr>
              <w:pStyle w:val="Table2ndColumn"/>
              <w:jc w:val="left"/>
              <w:rPr>
                <w:rFonts w:ascii="Ebrima" w:eastAsia="Cambria" w:hAnsi="Ebrima"/>
              </w:rPr>
            </w:pPr>
          </w:p>
        </w:tc>
      </w:tr>
      <w:tr w:rsidR="001E14AD" w:rsidTr="00121B93">
        <w:trPr>
          <w:trHeight w:val="397"/>
        </w:trPr>
        <w:tc>
          <w:tcPr>
            <w:tcW w:w="1397" w:type="dxa"/>
          </w:tcPr>
          <w:p w:rsidR="001E14AD" w:rsidRPr="001E14AD" w:rsidRDefault="001E14AD" w:rsidP="001C7CCE">
            <w:pPr>
              <w:pStyle w:val="Table2ndColumn"/>
              <w:jc w:val="center"/>
              <w:rPr>
                <w:rFonts w:ascii="Ebrima" w:eastAsia="Cambria" w:hAnsi="Ebrima" w:cs="Arial"/>
              </w:rPr>
            </w:pPr>
            <w:r w:rsidRPr="001E14AD">
              <w:rPr>
                <w:rFonts w:ascii="Ebrima" w:eastAsia="Cambria" w:hAnsi="Ebrima" w:cs="Arial"/>
              </w:rPr>
              <w:t>1.0</w:t>
            </w:r>
          </w:p>
          <w:sdt>
            <w:sdtPr>
              <w:rPr>
                <w:rFonts w:eastAsia="Cambria"/>
                <w:color w:val="FFFFFF" w:themeColor="background1"/>
                <w:sz w:val="2"/>
                <w:szCs w:val="2"/>
              </w:rPr>
              <w:id w:val="1042639529"/>
              <w:lock w:val="contentLocked"/>
              <w:placeholder>
                <w:docPart w:val="E2788410517E44A1B71D89282E9B9DA6"/>
              </w:placeholder>
              <w:comboBox/>
            </w:sdtPr>
            <w:sdtContent>
              <w:p w:rsidR="001E14AD" w:rsidRPr="00E93C47" w:rsidRDefault="001E14AD" w:rsidP="001C7CCE">
                <w:pPr>
                  <w:pStyle w:val="Table2ndColumn"/>
                  <w:jc w:val="center"/>
                  <w:rPr>
                    <w:rFonts w:asciiTheme="majorHAnsi" w:eastAsia="Cambria" w:hAnsiTheme="majorHAnsi"/>
                  </w:rPr>
                </w:pPr>
                <w:r>
                  <w:rPr>
                    <w:rFonts w:eastAsia="Cambria"/>
                    <w:color w:val="FFFFFF" w:themeColor="background1"/>
                    <w:sz w:val="2"/>
                    <w:szCs w:val="2"/>
                  </w:rPr>
                  <w:t>RTO Doctor 2017</w:t>
                </w:r>
              </w:p>
            </w:sdtContent>
          </w:sdt>
        </w:tc>
        <w:tc>
          <w:tcPr>
            <w:tcW w:w="1897" w:type="dxa"/>
          </w:tcPr>
          <w:sdt>
            <w:sdtPr>
              <w:rPr>
                <w:rFonts w:ascii="Arial" w:eastAsia="Cambria" w:hAnsi="Arial" w:cs="Arial"/>
              </w:rPr>
              <w:id w:val="719633032"/>
              <w:placeholder>
                <w:docPart w:val="962AC0A4FEF340598E610F96EC132037"/>
              </w:placeholder>
              <w:showingPlcHdr/>
              <w:date w:fullDate="2019-07-07T00:00:00Z">
                <w:dateFormat w:val="d MMMM yyyy"/>
                <w:lid w:val="en-AU"/>
                <w:storeMappedDataAs w:val="dateTime"/>
                <w:calendar w:val="gregorian"/>
              </w:date>
            </w:sdtPr>
            <w:sdtContent>
              <w:p w:rsidR="001E14AD" w:rsidRDefault="001E14AD" w:rsidP="001E14AD">
                <w:pPr>
                  <w:pStyle w:val="Table2ndColumn"/>
                  <w:ind w:right="284"/>
                  <w:jc w:val="right"/>
                  <w:rPr>
                    <w:rFonts w:asciiTheme="minorHAnsi" w:eastAsia="Cambria" w:hAnsiTheme="minorHAnsi"/>
                  </w:rPr>
                </w:pPr>
                <w:r w:rsidRPr="003B6783">
                  <w:rPr>
                    <w:rStyle w:val="PlaceholderText"/>
                  </w:rPr>
                  <w:t>Click here to enter a date.</w:t>
                </w:r>
              </w:p>
            </w:sdtContent>
          </w:sdt>
        </w:tc>
        <w:tc>
          <w:tcPr>
            <w:tcW w:w="2101" w:type="dxa"/>
          </w:tcPr>
          <w:p w:rsidR="001E14AD" w:rsidRPr="001E14AD" w:rsidRDefault="001E14AD" w:rsidP="001E14AD">
            <w:pPr>
              <w:jc w:val="center"/>
              <w:rPr>
                <w:rFonts w:ascii="Ebrima" w:eastAsia="Cambria" w:hAnsi="Ebrima" w:cs="Arial"/>
              </w:rPr>
            </w:pPr>
          </w:p>
          <w:p w:rsidR="001E14AD" w:rsidRPr="001E14AD" w:rsidRDefault="001E14AD" w:rsidP="001E14AD">
            <w:pPr>
              <w:pStyle w:val="Table2ndColumn"/>
              <w:jc w:val="center"/>
              <w:rPr>
                <w:rFonts w:ascii="Ebrima" w:eastAsia="Cambria" w:hAnsi="Ebrima"/>
              </w:rPr>
            </w:pPr>
            <w:r w:rsidRPr="001E14AD">
              <w:rPr>
                <w:rFonts w:ascii="Ebrima" w:eastAsia="Cambria" w:hAnsi="Ebrima" w:cs="Arial"/>
              </w:rPr>
              <w:t>Compliance</w:t>
            </w:r>
          </w:p>
        </w:tc>
        <w:tc>
          <w:tcPr>
            <w:tcW w:w="3955" w:type="dxa"/>
          </w:tcPr>
          <w:p w:rsidR="001E14AD" w:rsidRPr="001E14AD" w:rsidRDefault="001E14AD" w:rsidP="001C7CCE">
            <w:pPr>
              <w:rPr>
                <w:rFonts w:ascii="Ebrima" w:eastAsia="Cambria" w:hAnsi="Ebrima" w:cs="Arial"/>
              </w:rPr>
            </w:pPr>
          </w:p>
          <w:p w:rsidR="001E14AD" w:rsidRPr="001E14AD" w:rsidRDefault="001E14AD" w:rsidP="00121B93">
            <w:pPr>
              <w:rPr>
                <w:rFonts w:ascii="Ebrima" w:eastAsia="Cambria" w:hAnsi="Ebrima"/>
              </w:rPr>
            </w:pPr>
            <w:r w:rsidRPr="001E14AD">
              <w:rPr>
                <w:rFonts w:ascii="Ebrima" w:eastAsia="Cambria" w:hAnsi="Ebrima" w:cs="Arial"/>
              </w:rPr>
              <w:t xml:space="preserve">Creation of the document </w:t>
            </w:r>
          </w:p>
        </w:tc>
      </w:tr>
    </w:tbl>
    <w:p w:rsidR="004F715E" w:rsidRDefault="004F715E"/>
    <w:sectPr w:rsidR="004F715E" w:rsidSect="001E14AD">
      <w:footerReference w:type="default" r:id="rId9"/>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14AD" w:rsidRDefault="001E14AD" w:rsidP="001E14AD">
      <w:r>
        <w:separator/>
      </w:r>
    </w:p>
  </w:endnote>
  <w:endnote w:type="continuationSeparator" w:id="0">
    <w:p w:rsidR="001E14AD" w:rsidRDefault="001E14AD" w:rsidP="001E14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Ebrima">
    <w:altName w:val="Ebrima"/>
    <w:panose1 w:val="02000000000000000000"/>
    <w:charset w:val="00"/>
    <w:family w:val="auto"/>
    <w:pitch w:val="variable"/>
    <w:sig w:usb0="A000005F" w:usb1="02000041" w:usb2="00000800" w:usb3="00000000" w:csb0="00000093" w:csb1="00000000"/>
  </w:font>
  <w:font w:name="Arial">
    <w:panose1 w:val="020B0604020202020204"/>
    <w:charset w:val="00"/>
    <w:family w:val="swiss"/>
    <w:pitch w:val="variable"/>
    <w:sig w:usb0="E0002AFF" w:usb1="C0007843" w:usb2="00000009" w:usb3="00000000" w:csb0="000001FF" w:csb1="00000000"/>
  </w:font>
  <w:font w:name="Carlito">
    <w:altName w:val="Calibri"/>
    <w:charset w:val="00"/>
    <w:family w:val="swiss"/>
    <w:pitch w:val="variable"/>
  </w:font>
  <w:font w:name="Gothic Uralic">
    <w:altName w:val="Calibri"/>
    <w:charset w:val="00"/>
    <w:family w:val="auto"/>
    <w:pitch w:val="variable"/>
  </w:font>
  <w:font w:name="MS Mincho">
    <w:altName w:val="Yu Gothic UI"/>
    <w:panose1 w:val="02020609040205080304"/>
    <w:charset w:val="80"/>
    <w:family w:val="roman"/>
    <w:pitch w:val="fixed"/>
    <w:sig w:usb0="00000001" w:usb1="08070000" w:usb2="00000010" w:usb3="00000000" w:csb0="00020000" w:csb1="00000000"/>
  </w:font>
  <w:font w:name="Cambria">
    <w:panose1 w:val="02040503050406030204"/>
    <w:charset w:val="00"/>
    <w:family w:val="roman"/>
    <w:pitch w:val="variable"/>
    <w:sig w:usb0="A00002EF" w:usb1="4000004B" w:usb2="00000000" w:usb3="00000000" w:csb0="0000009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5000" w:type="pct"/>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28"/>
      <w:gridCol w:w="3532"/>
    </w:tblGrid>
    <w:tr w:rsidR="001E14AD" w:rsidRPr="007D4323" w:rsidTr="001C7CCE">
      <w:trPr>
        <w:trHeight w:val="20"/>
      </w:trPr>
      <w:tc>
        <w:tcPr>
          <w:tcW w:w="3113" w:type="pct"/>
          <w:tcBorders>
            <w:top w:val="single" w:sz="4" w:space="0" w:color="auto"/>
            <w:left w:val="nil"/>
            <w:bottom w:val="nil"/>
            <w:right w:val="nil"/>
          </w:tcBorders>
          <w:vAlign w:val="bottom"/>
        </w:tcPr>
        <w:p w:rsidR="001E14AD" w:rsidRPr="001E14AD" w:rsidRDefault="001E14AD" w:rsidP="001E14AD">
          <w:pPr>
            <w:pStyle w:val="Footer"/>
            <w:rPr>
              <w:rFonts w:ascii="Ebrima" w:hAnsi="Ebrima" w:cs="Arial"/>
              <w:sz w:val="16"/>
              <w:szCs w:val="16"/>
            </w:rPr>
          </w:pPr>
        </w:p>
        <w:sdt>
          <w:sdtPr>
            <w:rPr>
              <w:rFonts w:ascii="Ebrima" w:hAnsi="Ebrima" w:cs="Arial"/>
              <w:sz w:val="16"/>
              <w:szCs w:val="16"/>
            </w:rPr>
            <w:alias w:val="Title"/>
            <w:id w:val="-178817766"/>
            <w:dataBinding w:prefixMappings="xmlns:ns0='http://purl.org/dc/elements/1.1/' xmlns:ns1='http://schemas.openxmlformats.org/package/2006/metadata/core-properties' " w:xpath="/ns1:coreProperties[1]/ns0:title[1]" w:storeItemID="{6C3C8BC8-F283-45AE-878A-BAB7291924A1}"/>
            <w:text/>
          </w:sdtPr>
          <w:sdtContent>
            <w:p w:rsidR="001E14AD" w:rsidRPr="001E14AD" w:rsidRDefault="00121B93" w:rsidP="001E14AD">
              <w:pPr>
                <w:pStyle w:val="Footer"/>
                <w:rPr>
                  <w:rFonts w:ascii="Ebrima" w:hAnsi="Ebrima" w:cs="Arial"/>
                  <w:sz w:val="16"/>
                  <w:szCs w:val="16"/>
                </w:rPr>
              </w:pPr>
              <w:r w:rsidRPr="00121B93">
                <w:rPr>
                  <w:rFonts w:ascii="Ebrima" w:hAnsi="Ebrima" w:cs="Arial"/>
                  <w:sz w:val="16"/>
                  <w:szCs w:val="16"/>
                </w:rPr>
                <w:t>Deferment, Suspension and Cancellation Policy and Procedures</w:t>
              </w:r>
            </w:p>
          </w:sdtContent>
        </w:sdt>
        <w:p w:rsidR="001E14AD" w:rsidRPr="001E14AD" w:rsidRDefault="001E14AD" w:rsidP="001E14AD">
          <w:pPr>
            <w:pStyle w:val="Footer"/>
            <w:rPr>
              <w:rFonts w:ascii="Ebrima" w:hAnsi="Ebrima" w:cs="Arial"/>
              <w:sz w:val="16"/>
              <w:szCs w:val="16"/>
            </w:rPr>
          </w:pPr>
          <w:r w:rsidRPr="001E14AD">
            <w:rPr>
              <w:rFonts w:ascii="Ebrima" w:hAnsi="Ebrima" w:cs="Arial"/>
              <w:sz w:val="16"/>
              <w:szCs w:val="16"/>
            </w:rPr>
            <w:t xml:space="preserve">Version: 3.0 </w:t>
          </w:r>
        </w:p>
        <w:p w:rsidR="001E14AD" w:rsidRPr="001E14AD" w:rsidRDefault="001E14AD" w:rsidP="001E14AD">
          <w:pPr>
            <w:pStyle w:val="Footer"/>
            <w:rPr>
              <w:rFonts w:ascii="Ebrima" w:hAnsi="Ebrima" w:cs="Arial"/>
              <w:sz w:val="16"/>
              <w:szCs w:val="16"/>
            </w:rPr>
          </w:pPr>
          <w:r w:rsidRPr="001E14AD">
            <w:rPr>
              <w:rFonts w:ascii="Ebrima" w:hAnsi="Ebrima" w:cs="Arial"/>
              <w:sz w:val="16"/>
              <w:szCs w:val="16"/>
            </w:rPr>
            <w:t xml:space="preserve">Published: </w:t>
          </w:r>
          <w:sdt>
            <w:sdtPr>
              <w:rPr>
                <w:rFonts w:ascii="Ebrima" w:hAnsi="Ebrima" w:cs="Arial"/>
                <w:sz w:val="16"/>
                <w:szCs w:val="16"/>
              </w:rPr>
              <w:id w:val="-749503318"/>
              <w:date w:fullDate="2025-08-10T00:00:00Z">
                <w:dateFormat w:val="d MMMM yyyy"/>
                <w:lid w:val="en-AU"/>
                <w:storeMappedDataAs w:val="dateTime"/>
                <w:calendar w:val="gregorian"/>
              </w:date>
            </w:sdtPr>
            <w:sdtContent>
              <w:r w:rsidR="00121B93">
                <w:rPr>
                  <w:rFonts w:ascii="Ebrima" w:hAnsi="Ebrima" w:cs="Arial"/>
                  <w:sz w:val="16"/>
                  <w:szCs w:val="16"/>
                </w:rPr>
                <w:t>10</w:t>
              </w:r>
              <w:r w:rsidRPr="001E14AD">
                <w:rPr>
                  <w:rFonts w:ascii="Ebrima" w:hAnsi="Ebrima" w:cs="Arial"/>
                  <w:sz w:val="16"/>
                  <w:szCs w:val="16"/>
                </w:rPr>
                <w:t xml:space="preserve"> August 2025</w:t>
              </w:r>
            </w:sdtContent>
          </w:sdt>
        </w:p>
        <w:p w:rsidR="001E14AD" w:rsidRPr="001E14AD" w:rsidRDefault="001E14AD" w:rsidP="00AE5445">
          <w:pPr>
            <w:pStyle w:val="Footer"/>
            <w:ind w:left="1071" w:hanging="1071"/>
            <w:rPr>
              <w:rFonts w:ascii="Ebrima" w:hAnsi="Ebrima" w:cs="Arial"/>
              <w:sz w:val="16"/>
              <w:szCs w:val="16"/>
            </w:rPr>
          </w:pPr>
          <w:r w:rsidRPr="001E14AD">
            <w:rPr>
              <w:rFonts w:ascii="Ebrima" w:hAnsi="Ebrima" w:cs="Arial"/>
              <w:sz w:val="16"/>
              <w:szCs w:val="16"/>
            </w:rPr>
            <w:t>Next Review:</w:t>
          </w:r>
          <w:r w:rsidR="00AE5445">
            <w:rPr>
              <w:rFonts w:ascii="Ebrima" w:hAnsi="Ebrima" w:cs="Arial"/>
              <w:sz w:val="16"/>
              <w:szCs w:val="16"/>
            </w:rPr>
            <w:t xml:space="preserve"> </w:t>
          </w:r>
          <w:sdt>
            <w:sdtPr>
              <w:rPr>
                <w:rFonts w:ascii="Ebrima" w:hAnsi="Ebrima" w:cs="Arial"/>
                <w:sz w:val="16"/>
                <w:szCs w:val="16"/>
              </w:rPr>
              <w:id w:val="-525179444"/>
              <w:date w:fullDate="2026-08-09T00:00:00Z">
                <w:dateFormat w:val="d MMMM yyyy"/>
                <w:lid w:val="en-AU"/>
                <w:storeMappedDataAs w:val="dateTime"/>
                <w:calendar w:val="gregorian"/>
              </w:date>
            </w:sdtPr>
            <w:sdtContent>
              <w:r w:rsidR="00121B93">
                <w:rPr>
                  <w:rFonts w:ascii="Ebrima" w:hAnsi="Ebrima" w:cs="Arial"/>
                  <w:sz w:val="16"/>
                  <w:szCs w:val="16"/>
                </w:rPr>
                <w:t>9</w:t>
              </w:r>
              <w:r w:rsidRPr="001E14AD">
                <w:rPr>
                  <w:rFonts w:ascii="Ebrima" w:hAnsi="Ebrima" w:cs="Arial"/>
                  <w:sz w:val="16"/>
                  <w:szCs w:val="16"/>
                </w:rPr>
                <w:t xml:space="preserve"> August 2026</w:t>
              </w:r>
            </w:sdtContent>
          </w:sdt>
        </w:p>
      </w:tc>
      <w:tc>
        <w:tcPr>
          <w:tcW w:w="1887" w:type="pct"/>
          <w:tcBorders>
            <w:top w:val="single" w:sz="4" w:space="0" w:color="auto"/>
            <w:left w:val="nil"/>
            <w:bottom w:val="nil"/>
            <w:right w:val="nil"/>
          </w:tcBorders>
          <w:vAlign w:val="bottom"/>
          <w:hideMark/>
        </w:tcPr>
        <w:p w:rsidR="001E14AD" w:rsidRPr="001E14AD" w:rsidRDefault="001E14AD" w:rsidP="001E14AD">
          <w:pPr>
            <w:pStyle w:val="Footer"/>
            <w:jc w:val="right"/>
            <w:rPr>
              <w:rFonts w:ascii="Ebrima" w:hAnsi="Ebrima" w:cs="Arial"/>
              <w:sz w:val="16"/>
              <w:szCs w:val="16"/>
            </w:rPr>
          </w:pPr>
          <w:r w:rsidRPr="001E14AD">
            <w:rPr>
              <w:rFonts w:ascii="Ebrima" w:hAnsi="Ebrima" w:cs="Arial"/>
              <w:sz w:val="16"/>
              <w:szCs w:val="16"/>
            </w:rPr>
            <w:t xml:space="preserve">Page </w:t>
          </w:r>
          <w:r w:rsidRPr="001E14AD">
            <w:rPr>
              <w:rFonts w:ascii="Ebrima" w:hAnsi="Ebrima" w:cs="Arial"/>
              <w:sz w:val="16"/>
              <w:szCs w:val="16"/>
            </w:rPr>
            <w:fldChar w:fldCharType="begin"/>
          </w:r>
          <w:r w:rsidRPr="001E14AD">
            <w:rPr>
              <w:rFonts w:ascii="Ebrima" w:hAnsi="Ebrima" w:cs="Arial"/>
              <w:sz w:val="16"/>
              <w:szCs w:val="16"/>
            </w:rPr>
            <w:instrText xml:space="preserve"> PAGE </w:instrText>
          </w:r>
          <w:r w:rsidRPr="001E14AD">
            <w:rPr>
              <w:rFonts w:ascii="Ebrima" w:hAnsi="Ebrima" w:cs="Arial"/>
              <w:sz w:val="16"/>
              <w:szCs w:val="16"/>
            </w:rPr>
            <w:fldChar w:fldCharType="separate"/>
          </w:r>
          <w:r w:rsidR="00121B93">
            <w:rPr>
              <w:rFonts w:ascii="Ebrima" w:hAnsi="Ebrima" w:cs="Arial"/>
              <w:noProof/>
              <w:sz w:val="16"/>
              <w:szCs w:val="16"/>
            </w:rPr>
            <w:t>2</w:t>
          </w:r>
          <w:r w:rsidRPr="001E14AD">
            <w:rPr>
              <w:rFonts w:ascii="Ebrima" w:hAnsi="Ebrima" w:cs="Arial"/>
              <w:sz w:val="16"/>
              <w:szCs w:val="16"/>
            </w:rPr>
            <w:fldChar w:fldCharType="end"/>
          </w:r>
        </w:p>
      </w:tc>
    </w:tr>
  </w:tbl>
  <w:p w:rsidR="001E14AD" w:rsidRDefault="001E14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14AD" w:rsidRDefault="001E14AD" w:rsidP="001E14AD">
      <w:r>
        <w:separator/>
      </w:r>
    </w:p>
  </w:footnote>
  <w:footnote w:type="continuationSeparator" w:id="0">
    <w:p w:rsidR="001E14AD" w:rsidRDefault="001E14AD" w:rsidP="001E14A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12658E"/>
    <w:multiLevelType w:val="multilevel"/>
    <w:tmpl w:val="8B10910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C1E7F51"/>
    <w:multiLevelType w:val="hybridMultilevel"/>
    <w:tmpl w:val="02A8287A"/>
    <w:lvl w:ilvl="0" w:tplc="0C090005">
      <w:start w:val="1"/>
      <w:numFmt w:val="bullet"/>
      <w:lvlText w:val=""/>
      <w:lvlJc w:val="left"/>
      <w:pPr>
        <w:ind w:left="1440" w:hanging="360"/>
      </w:pPr>
      <w:rPr>
        <w:rFonts w:ascii="Wingdings" w:hAnsi="Wingdings"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2" w15:restartNumberingAfterBreak="0">
    <w:nsid w:val="0F49183A"/>
    <w:multiLevelType w:val="hybridMultilevel"/>
    <w:tmpl w:val="2BB63FDE"/>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15BF6D3C"/>
    <w:multiLevelType w:val="multilevel"/>
    <w:tmpl w:val="C53ADA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8CF745E"/>
    <w:multiLevelType w:val="hybridMultilevel"/>
    <w:tmpl w:val="E3281134"/>
    <w:lvl w:ilvl="0" w:tplc="0C090005">
      <w:start w:val="1"/>
      <w:numFmt w:val="bullet"/>
      <w:lvlText w:val=""/>
      <w:lvlJc w:val="left"/>
      <w:pPr>
        <w:ind w:left="1193" w:hanging="360"/>
      </w:pPr>
      <w:rPr>
        <w:rFonts w:ascii="Wingdings" w:hAnsi="Wingdings" w:hint="default"/>
      </w:rPr>
    </w:lvl>
    <w:lvl w:ilvl="1" w:tplc="0C090003" w:tentative="1">
      <w:start w:val="1"/>
      <w:numFmt w:val="bullet"/>
      <w:lvlText w:val="o"/>
      <w:lvlJc w:val="left"/>
      <w:pPr>
        <w:ind w:left="1913" w:hanging="360"/>
      </w:pPr>
      <w:rPr>
        <w:rFonts w:ascii="Courier New" w:hAnsi="Courier New" w:cs="Courier New" w:hint="default"/>
      </w:rPr>
    </w:lvl>
    <w:lvl w:ilvl="2" w:tplc="0C090005" w:tentative="1">
      <w:start w:val="1"/>
      <w:numFmt w:val="bullet"/>
      <w:lvlText w:val=""/>
      <w:lvlJc w:val="left"/>
      <w:pPr>
        <w:ind w:left="2633" w:hanging="360"/>
      </w:pPr>
      <w:rPr>
        <w:rFonts w:ascii="Wingdings" w:hAnsi="Wingdings" w:hint="default"/>
      </w:rPr>
    </w:lvl>
    <w:lvl w:ilvl="3" w:tplc="0C090001" w:tentative="1">
      <w:start w:val="1"/>
      <w:numFmt w:val="bullet"/>
      <w:lvlText w:val=""/>
      <w:lvlJc w:val="left"/>
      <w:pPr>
        <w:ind w:left="3353" w:hanging="360"/>
      </w:pPr>
      <w:rPr>
        <w:rFonts w:ascii="Symbol" w:hAnsi="Symbol" w:hint="default"/>
      </w:rPr>
    </w:lvl>
    <w:lvl w:ilvl="4" w:tplc="0C090003" w:tentative="1">
      <w:start w:val="1"/>
      <w:numFmt w:val="bullet"/>
      <w:lvlText w:val="o"/>
      <w:lvlJc w:val="left"/>
      <w:pPr>
        <w:ind w:left="4073" w:hanging="360"/>
      </w:pPr>
      <w:rPr>
        <w:rFonts w:ascii="Courier New" w:hAnsi="Courier New" w:cs="Courier New" w:hint="default"/>
      </w:rPr>
    </w:lvl>
    <w:lvl w:ilvl="5" w:tplc="0C090005" w:tentative="1">
      <w:start w:val="1"/>
      <w:numFmt w:val="bullet"/>
      <w:lvlText w:val=""/>
      <w:lvlJc w:val="left"/>
      <w:pPr>
        <w:ind w:left="4793" w:hanging="360"/>
      </w:pPr>
      <w:rPr>
        <w:rFonts w:ascii="Wingdings" w:hAnsi="Wingdings" w:hint="default"/>
      </w:rPr>
    </w:lvl>
    <w:lvl w:ilvl="6" w:tplc="0C090001" w:tentative="1">
      <w:start w:val="1"/>
      <w:numFmt w:val="bullet"/>
      <w:lvlText w:val=""/>
      <w:lvlJc w:val="left"/>
      <w:pPr>
        <w:ind w:left="5513" w:hanging="360"/>
      </w:pPr>
      <w:rPr>
        <w:rFonts w:ascii="Symbol" w:hAnsi="Symbol" w:hint="default"/>
      </w:rPr>
    </w:lvl>
    <w:lvl w:ilvl="7" w:tplc="0C090003" w:tentative="1">
      <w:start w:val="1"/>
      <w:numFmt w:val="bullet"/>
      <w:lvlText w:val="o"/>
      <w:lvlJc w:val="left"/>
      <w:pPr>
        <w:ind w:left="6233" w:hanging="360"/>
      </w:pPr>
      <w:rPr>
        <w:rFonts w:ascii="Courier New" w:hAnsi="Courier New" w:cs="Courier New" w:hint="default"/>
      </w:rPr>
    </w:lvl>
    <w:lvl w:ilvl="8" w:tplc="0C090005" w:tentative="1">
      <w:start w:val="1"/>
      <w:numFmt w:val="bullet"/>
      <w:lvlText w:val=""/>
      <w:lvlJc w:val="left"/>
      <w:pPr>
        <w:ind w:left="6953" w:hanging="360"/>
      </w:pPr>
      <w:rPr>
        <w:rFonts w:ascii="Wingdings" w:hAnsi="Wingdings" w:hint="default"/>
      </w:rPr>
    </w:lvl>
  </w:abstractNum>
  <w:abstractNum w:abstractNumId="5" w15:restartNumberingAfterBreak="0">
    <w:nsid w:val="191C6E05"/>
    <w:multiLevelType w:val="multilevel"/>
    <w:tmpl w:val="F4A04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A5732A2"/>
    <w:multiLevelType w:val="hybridMultilevel"/>
    <w:tmpl w:val="B95C7048"/>
    <w:lvl w:ilvl="0" w:tplc="0C090005">
      <w:start w:val="1"/>
      <w:numFmt w:val="bullet"/>
      <w:lvlText w:val=""/>
      <w:lvlJc w:val="left"/>
      <w:pPr>
        <w:ind w:left="1553" w:hanging="360"/>
      </w:pPr>
      <w:rPr>
        <w:rFonts w:ascii="Wingdings" w:hAnsi="Wingdings" w:hint="default"/>
      </w:rPr>
    </w:lvl>
    <w:lvl w:ilvl="1" w:tplc="0C090003" w:tentative="1">
      <w:start w:val="1"/>
      <w:numFmt w:val="bullet"/>
      <w:lvlText w:val="o"/>
      <w:lvlJc w:val="left"/>
      <w:pPr>
        <w:ind w:left="2273" w:hanging="360"/>
      </w:pPr>
      <w:rPr>
        <w:rFonts w:ascii="Courier New" w:hAnsi="Courier New" w:cs="Courier New" w:hint="default"/>
      </w:rPr>
    </w:lvl>
    <w:lvl w:ilvl="2" w:tplc="0C090005" w:tentative="1">
      <w:start w:val="1"/>
      <w:numFmt w:val="bullet"/>
      <w:lvlText w:val=""/>
      <w:lvlJc w:val="left"/>
      <w:pPr>
        <w:ind w:left="2993" w:hanging="360"/>
      </w:pPr>
      <w:rPr>
        <w:rFonts w:ascii="Wingdings" w:hAnsi="Wingdings" w:hint="default"/>
      </w:rPr>
    </w:lvl>
    <w:lvl w:ilvl="3" w:tplc="0C090001" w:tentative="1">
      <w:start w:val="1"/>
      <w:numFmt w:val="bullet"/>
      <w:lvlText w:val=""/>
      <w:lvlJc w:val="left"/>
      <w:pPr>
        <w:ind w:left="3713" w:hanging="360"/>
      </w:pPr>
      <w:rPr>
        <w:rFonts w:ascii="Symbol" w:hAnsi="Symbol" w:hint="default"/>
      </w:rPr>
    </w:lvl>
    <w:lvl w:ilvl="4" w:tplc="0C090003" w:tentative="1">
      <w:start w:val="1"/>
      <w:numFmt w:val="bullet"/>
      <w:lvlText w:val="o"/>
      <w:lvlJc w:val="left"/>
      <w:pPr>
        <w:ind w:left="4433" w:hanging="360"/>
      </w:pPr>
      <w:rPr>
        <w:rFonts w:ascii="Courier New" w:hAnsi="Courier New" w:cs="Courier New" w:hint="default"/>
      </w:rPr>
    </w:lvl>
    <w:lvl w:ilvl="5" w:tplc="0C090005" w:tentative="1">
      <w:start w:val="1"/>
      <w:numFmt w:val="bullet"/>
      <w:lvlText w:val=""/>
      <w:lvlJc w:val="left"/>
      <w:pPr>
        <w:ind w:left="5153" w:hanging="360"/>
      </w:pPr>
      <w:rPr>
        <w:rFonts w:ascii="Wingdings" w:hAnsi="Wingdings" w:hint="default"/>
      </w:rPr>
    </w:lvl>
    <w:lvl w:ilvl="6" w:tplc="0C090001" w:tentative="1">
      <w:start w:val="1"/>
      <w:numFmt w:val="bullet"/>
      <w:lvlText w:val=""/>
      <w:lvlJc w:val="left"/>
      <w:pPr>
        <w:ind w:left="5873" w:hanging="360"/>
      </w:pPr>
      <w:rPr>
        <w:rFonts w:ascii="Symbol" w:hAnsi="Symbol" w:hint="default"/>
      </w:rPr>
    </w:lvl>
    <w:lvl w:ilvl="7" w:tplc="0C090003" w:tentative="1">
      <w:start w:val="1"/>
      <w:numFmt w:val="bullet"/>
      <w:lvlText w:val="o"/>
      <w:lvlJc w:val="left"/>
      <w:pPr>
        <w:ind w:left="6593" w:hanging="360"/>
      </w:pPr>
      <w:rPr>
        <w:rFonts w:ascii="Courier New" w:hAnsi="Courier New" w:cs="Courier New" w:hint="default"/>
      </w:rPr>
    </w:lvl>
    <w:lvl w:ilvl="8" w:tplc="0C090005" w:tentative="1">
      <w:start w:val="1"/>
      <w:numFmt w:val="bullet"/>
      <w:lvlText w:val=""/>
      <w:lvlJc w:val="left"/>
      <w:pPr>
        <w:ind w:left="7313" w:hanging="360"/>
      </w:pPr>
      <w:rPr>
        <w:rFonts w:ascii="Wingdings" w:hAnsi="Wingdings" w:hint="default"/>
      </w:rPr>
    </w:lvl>
  </w:abstractNum>
  <w:abstractNum w:abstractNumId="7" w15:restartNumberingAfterBreak="0">
    <w:nsid w:val="1BBF217A"/>
    <w:multiLevelType w:val="hybridMultilevel"/>
    <w:tmpl w:val="B2AE4D2C"/>
    <w:lvl w:ilvl="0" w:tplc="0C090005">
      <w:start w:val="1"/>
      <w:numFmt w:val="bullet"/>
      <w:lvlText w:val=""/>
      <w:lvlJc w:val="left"/>
      <w:pPr>
        <w:ind w:left="1789" w:hanging="360"/>
      </w:pPr>
      <w:rPr>
        <w:rFonts w:ascii="Wingdings" w:hAnsi="Wingdings" w:hint="default"/>
      </w:rPr>
    </w:lvl>
    <w:lvl w:ilvl="1" w:tplc="0C090003" w:tentative="1">
      <w:start w:val="1"/>
      <w:numFmt w:val="bullet"/>
      <w:lvlText w:val="o"/>
      <w:lvlJc w:val="left"/>
      <w:pPr>
        <w:ind w:left="2509" w:hanging="360"/>
      </w:pPr>
      <w:rPr>
        <w:rFonts w:ascii="Courier New" w:hAnsi="Courier New" w:cs="Courier New" w:hint="default"/>
      </w:rPr>
    </w:lvl>
    <w:lvl w:ilvl="2" w:tplc="0C090005" w:tentative="1">
      <w:start w:val="1"/>
      <w:numFmt w:val="bullet"/>
      <w:lvlText w:val=""/>
      <w:lvlJc w:val="left"/>
      <w:pPr>
        <w:ind w:left="3229" w:hanging="360"/>
      </w:pPr>
      <w:rPr>
        <w:rFonts w:ascii="Wingdings" w:hAnsi="Wingdings" w:hint="default"/>
      </w:rPr>
    </w:lvl>
    <w:lvl w:ilvl="3" w:tplc="0C090001" w:tentative="1">
      <w:start w:val="1"/>
      <w:numFmt w:val="bullet"/>
      <w:lvlText w:val=""/>
      <w:lvlJc w:val="left"/>
      <w:pPr>
        <w:ind w:left="3949" w:hanging="360"/>
      </w:pPr>
      <w:rPr>
        <w:rFonts w:ascii="Symbol" w:hAnsi="Symbol" w:hint="default"/>
      </w:rPr>
    </w:lvl>
    <w:lvl w:ilvl="4" w:tplc="0C090003" w:tentative="1">
      <w:start w:val="1"/>
      <w:numFmt w:val="bullet"/>
      <w:lvlText w:val="o"/>
      <w:lvlJc w:val="left"/>
      <w:pPr>
        <w:ind w:left="4669" w:hanging="360"/>
      </w:pPr>
      <w:rPr>
        <w:rFonts w:ascii="Courier New" w:hAnsi="Courier New" w:cs="Courier New" w:hint="default"/>
      </w:rPr>
    </w:lvl>
    <w:lvl w:ilvl="5" w:tplc="0C090005" w:tentative="1">
      <w:start w:val="1"/>
      <w:numFmt w:val="bullet"/>
      <w:lvlText w:val=""/>
      <w:lvlJc w:val="left"/>
      <w:pPr>
        <w:ind w:left="5389" w:hanging="360"/>
      </w:pPr>
      <w:rPr>
        <w:rFonts w:ascii="Wingdings" w:hAnsi="Wingdings" w:hint="default"/>
      </w:rPr>
    </w:lvl>
    <w:lvl w:ilvl="6" w:tplc="0C090001" w:tentative="1">
      <w:start w:val="1"/>
      <w:numFmt w:val="bullet"/>
      <w:lvlText w:val=""/>
      <w:lvlJc w:val="left"/>
      <w:pPr>
        <w:ind w:left="6109" w:hanging="360"/>
      </w:pPr>
      <w:rPr>
        <w:rFonts w:ascii="Symbol" w:hAnsi="Symbol" w:hint="default"/>
      </w:rPr>
    </w:lvl>
    <w:lvl w:ilvl="7" w:tplc="0C090003" w:tentative="1">
      <w:start w:val="1"/>
      <w:numFmt w:val="bullet"/>
      <w:lvlText w:val="o"/>
      <w:lvlJc w:val="left"/>
      <w:pPr>
        <w:ind w:left="6829" w:hanging="360"/>
      </w:pPr>
      <w:rPr>
        <w:rFonts w:ascii="Courier New" w:hAnsi="Courier New" w:cs="Courier New" w:hint="default"/>
      </w:rPr>
    </w:lvl>
    <w:lvl w:ilvl="8" w:tplc="0C090005" w:tentative="1">
      <w:start w:val="1"/>
      <w:numFmt w:val="bullet"/>
      <w:lvlText w:val=""/>
      <w:lvlJc w:val="left"/>
      <w:pPr>
        <w:ind w:left="7549" w:hanging="360"/>
      </w:pPr>
      <w:rPr>
        <w:rFonts w:ascii="Wingdings" w:hAnsi="Wingdings" w:hint="default"/>
      </w:rPr>
    </w:lvl>
  </w:abstractNum>
  <w:abstractNum w:abstractNumId="8" w15:restartNumberingAfterBreak="0">
    <w:nsid w:val="256C569B"/>
    <w:multiLevelType w:val="multilevel"/>
    <w:tmpl w:val="883C09D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7D01F46"/>
    <w:multiLevelType w:val="hybridMultilevel"/>
    <w:tmpl w:val="F6C2F4B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7808C3"/>
    <w:multiLevelType w:val="multilevel"/>
    <w:tmpl w:val="B238B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9793B12"/>
    <w:multiLevelType w:val="hybridMultilevel"/>
    <w:tmpl w:val="BE0684C0"/>
    <w:lvl w:ilvl="0" w:tplc="0C090005">
      <w:start w:val="1"/>
      <w:numFmt w:val="bullet"/>
      <w:lvlText w:val=""/>
      <w:lvlJc w:val="left"/>
      <w:pPr>
        <w:ind w:left="1620" w:hanging="360"/>
      </w:pPr>
      <w:rPr>
        <w:rFonts w:ascii="Wingdings" w:hAnsi="Wingdings" w:hint="default"/>
      </w:rPr>
    </w:lvl>
    <w:lvl w:ilvl="1" w:tplc="0C090003" w:tentative="1">
      <w:start w:val="1"/>
      <w:numFmt w:val="bullet"/>
      <w:lvlText w:val="o"/>
      <w:lvlJc w:val="left"/>
      <w:pPr>
        <w:ind w:left="2340" w:hanging="360"/>
      </w:pPr>
      <w:rPr>
        <w:rFonts w:ascii="Courier New" w:hAnsi="Courier New" w:cs="Courier New" w:hint="default"/>
      </w:rPr>
    </w:lvl>
    <w:lvl w:ilvl="2" w:tplc="0C090005" w:tentative="1">
      <w:start w:val="1"/>
      <w:numFmt w:val="bullet"/>
      <w:lvlText w:val=""/>
      <w:lvlJc w:val="left"/>
      <w:pPr>
        <w:ind w:left="3060" w:hanging="360"/>
      </w:pPr>
      <w:rPr>
        <w:rFonts w:ascii="Wingdings" w:hAnsi="Wingdings" w:hint="default"/>
      </w:rPr>
    </w:lvl>
    <w:lvl w:ilvl="3" w:tplc="0C090001" w:tentative="1">
      <w:start w:val="1"/>
      <w:numFmt w:val="bullet"/>
      <w:lvlText w:val=""/>
      <w:lvlJc w:val="left"/>
      <w:pPr>
        <w:ind w:left="3780" w:hanging="360"/>
      </w:pPr>
      <w:rPr>
        <w:rFonts w:ascii="Symbol" w:hAnsi="Symbol" w:hint="default"/>
      </w:rPr>
    </w:lvl>
    <w:lvl w:ilvl="4" w:tplc="0C090003" w:tentative="1">
      <w:start w:val="1"/>
      <w:numFmt w:val="bullet"/>
      <w:lvlText w:val="o"/>
      <w:lvlJc w:val="left"/>
      <w:pPr>
        <w:ind w:left="4500" w:hanging="360"/>
      </w:pPr>
      <w:rPr>
        <w:rFonts w:ascii="Courier New" w:hAnsi="Courier New" w:cs="Courier New" w:hint="default"/>
      </w:rPr>
    </w:lvl>
    <w:lvl w:ilvl="5" w:tplc="0C090005" w:tentative="1">
      <w:start w:val="1"/>
      <w:numFmt w:val="bullet"/>
      <w:lvlText w:val=""/>
      <w:lvlJc w:val="left"/>
      <w:pPr>
        <w:ind w:left="5220" w:hanging="360"/>
      </w:pPr>
      <w:rPr>
        <w:rFonts w:ascii="Wingdings" w:hAnsi="Wingdings" w:hint="default"/>
      </w:rPr>
    </w:lvl>
    <w:lvl w:ilvl="6" w:tplc="0C090001" w:tentative="1">
      <w:start w:val="1"/>
      <w:numFmt w:val="bullet"/>
      <w:lvlText w:val=""/>
      <w:lvlJc w:val="left"/>
      <w:pPr>
        <w:ind w:left="5940" w:hanging="360"/>
      </w:pPr>
      <w:rPr>
        <w:rFonts w:ascii="Symbol" w:hAnsi="Symbol" w:hint="default"/>
      </w:rPr>
    </w:lvl>
    <w:lvl w:ilvl="7" w:tplc="0C090003" w:tentative="1">
      <w:start w:val="1"/>
      <w:numFmt w:val="bullet"/>
      <w:lvlText w:val="o"/>
      <w:lvlJc w:val="left"/>
      <w:pPr>
        <w:ind w:left="6660" w:hanging="360"/>
      </w:pPr>
      <w:rPr>
        <w:rFonts w:ascii="Courier New" w:hAnsi="Courier New" w:cs="Courier New" w:hint="default"/>
      </w:rPr>
    </w:lvl>
    <w:lvl w:ilvl="8" w:tplc="0C090005" w:tentative="1">
      <w:start w:val="1"/>
      <w:numFmt w:val="bullet"/>
      <w:lvlText w:val=""/>
      <w:lvlJc w:val="left"/>
      <w:pPr>
        <w:ind w:left="7380" w:hanging="360"/>
      </w:pPr>
      <w:rPr>
        <w:rFonts w:ascii="Wingdings" w:hAnsi="Wingdings" w:hint="default"/>
      </w:rPr>
    </w:lvl>
  </w:abstractNum>
  <w:abstractNum w:abstractNumId="12" w15:restartNumberingAfterBreak="0">
    <w:nsid w:val="2B4B286B"/>
    <w:multiLevelType w:val="hybridMultilevel"/>
    <w:tmpl w:val="AD2ABBD8"/>
    <w:lvl w:ilvl="0" w:tplc="0C090005">
      <w:start w:val="1"/>
      <w:numFmt w:val="bullet"/>
      <w:lvlText w:val=""/>
      <w:lvlJc w:val="left"/>
      <w:pPr>
        <w:ind w:left="1440" w:hanging="360"/>
      </w:pPr>
      <w:rPr>
        <w:rFonts w:ascii="Wingdings" w:hAnsi="Wingdings"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3" w15:restartNumberingAfterBreak="0">
    <w:nsid w:val="2FD711AB"/>
    <w:multiLevelType w:val="multilevel"/>
    <w:tmpl w:val="1676F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0B258E3"/>
    <w:multiLevelType w:val="multilevel"/>
    <w:tmpl w:val="81DC38D8"/>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B3775FB"/>
    <w:multiLevelType w:val="multilevel"/>
    <w:tmpl w:val="FCE0D910"/>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DEF32FA"/>
    <w:multiLevelType w:val="hybridMultilevel"/>
    <w:tmpl w:val="9CFAA60A"/>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419D6C8C"/>
    <w:multiLevelType w:val="hybridMultilevel"/>
    <w:tmpl w:val="B3AA2762"/>
    <w:lvl w:ilvl="0" w:tplc="04090005">
      <w:start w:val="1"/>
      <w:numFmt w:val="bullet"/>
      <w:lvlText w:val=""/>
      <w:lvlJc w:val="left"/>
      <w:pPr>
        <w:ind w:left="885" w:hanging="360"/>
      </w:pPr>
      <w:rPr>
        <w:rFonts w:ascii="Wingdings" w:hAnsi="Wingdings" w:hint="default"/>
      </w:rPr>
    </w:lvl>
    <w:lvl w:ilvl="1" w:tplc="04090003" w:tentative="1">
      <w:start w:val="1"/>
      <w:numFmt w:val="bullet"/>
      <w:lvlText w:val="o"/>
      <w:lvlJc w:val="left"/>
      <w:pPr>
        <w:ind w:left="1605" w:hanging="360"/>
      </w:pPr>
      <w:rPr>
        <w:rFonts w:ascii="Courier New" w:hAnsi="Courier New" w:cs="Courier New" w:hint="default"/>
      </w:rPr>
    </w:lvl>
    <w:lvl w:ilvl="2" w:tplc="04090005" w:tentative="1">
      <w:start w:val="1"/>
      <w:numFmt w:val="bullet"/>
      <w:lvlText w:val=""/>
      <w:lvlJc w:val="left"/>
      <w:pPr>
        <w:ind w:left="2325" w:hanging="360"/>
      </w:pPr>
      <w:rPr>
        <w:rFonts w:ascii="Wingdings" w:hAnsi="Wingdings" w:hint="default"/>
      </w:rPr>
    </w:lvl>
    <w:lvl w:ilvl="3" w:tplc="04090001" w:tentative="1">
      <w:start w:val="1"/>
      <w:numFmt w:val="bullet"/>
      <w:lvlText w:val=""/>
      <w:lvlJc w:val="left"/>
      <w:pPr>
        <w:ind w:left="3045" w:hanging="360"/>
      </w:pPr>
      <w:rPr>
        <w:rFonts w:ascii="Symbol" w:hAnsi="Symbol" w:hint="default"/>
      </w:rPr>
    </w:lvl>
    <w:lvl w:ilvl="4" w:tplc="04090003" w:tentative="1">
      <w:start w:val="1"/>
      <w:numFmt w:val="bullet"/>
      <w:lvlText w:val="o"/>
      <w:lvlJc w:val="left"/>
      <w:pPr>
        <w:ind w:left="3765" w:hanging="360"/>
      </w:pPr>
      <w:rPr>
        <w:rFonts w:ascii="Courier New" w:hAnsi="Courier New" w:cs="Courier New" w:hint="default"/>
      </w:rPr>
    </w:lvl>
    <w:lvl w:ilvl="5" w:tplc="04090005" w:tentative="1">
      <w:start w:val="1"/>
      <w:numFmt w:val="bullet"/>
      <w:lvlText w:val=""/>
      <w:lvlJc w:val="left"/>
      <w:pPr>
        <w:ind w:left="4485" w:hanging="360"/>
      </w:pPr>
      <w:rPr>
        <w:rFonts w:ascii="Wingdings" w:hAnsi="Wingdings" w:hint="default"/>
      </w:rPr>
    </w:lvl>
    <w:lvl w:ilvl="6" w:tplc="04090001" w:tentative="1">
      <w:start w:val="1"/>
      <w:numFmt w:val="bullet"/>
      <w:lvlText w:val=""/>
      <w:lvlJc w:val="left"/>
      <w:pPr>
        <w:ind w:left="5205" w:hanging="360"/>
      </w:pPr>
      <w:rPr>
        <w:rFonts w:ascii="Symbol" w:hAnsi="Symbol" w:hint="default"/>
      </w:rPr>
    </w:lvl>
    <w:lvl w:ilvl="7" w:tplc="04090003" w:tentative="1">
      <w:start w:val="1"/>
      <w:numFmt w:val="bullet"/>
      <w:lvlText w:val="o"/>
      <w:lvlJc w:val="left"/>
      <w:pPr>
        <w:ind w:left="5925" w:hanging="360"/>
      </w:pPr>
      <w:rPr>
        <w:rFonts w:ascii="Courier New" w:hAnsi="Courier New" w:cs="Courier New" w:hint="default"/>
      </w:rPr>
    </w:lvl>
    <w:lvl w:ilvl="8" w:tplc="04090005" w:tentative="1">
      <w:start w:val="1"/>
      <w:numFmt w:val="bullet"/>
      <w:lvlText w:val=""/>
      <w:lvlJc w:val="left"/>
      <w:pPr>
        <w:ind w:left="6645" w:hanging="360"/>
      </w:pPr>
      <w:rPr>
        <w:rFonts w:ascii="Wingdings" w:hAnsi="Wingdings" w:hint="default"/>
      </w:rPr>
    </w:lvl>
  </w:abstractNum>
  <w:abstractNum w:abstractNumId="18" w15:restartNumberingAfterBreak="0">
    <w:nsid w:val="45E47FFD"/>
    <w:multiLevelType w:val="hybridMultilevel"/>
    <w:tmpl w:val="849A9C5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8937D4A"/>
    <w:multiLevelType w:val="multilevel"/>
    <w:tmpl w:val="C59A2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E972C5C"/>
    <w:multiLevelType w:val="multilevel"/>
    <w:tmpl w:val="E6C21F38"/>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tabs>
          <w:tab w:val="num" w:pos="1440"/>
        </w:tabs>
        <w:ind w:left="1440" w:hanging="360"/>
      </w:pPr>
      <w:rPr>
        <w:rFonts w:ascii="Century Gothic" w:eastAsiaTheme="minorHAnsi" w:hAnsi="Century Gothic" w:cstheme="minorBid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3703D05"/>
    <w:multiLevelType w:val="hybridMultilevel"/>
    <w:tmpl w:val="58E85434"/>
    <w:lvl w:ilvl="0" w:tplc="023AB59A">
      <w:numFmt w:val="bullet"/>
      <w:lvlText w:val="-"/>
      <w:lvlJc w:val="left"/>
      <w:pPr>
        <w:ind w:left="720" w:hanging="360"/>
      </w:pPr>
      <w:rPr>
        <w:rFonts w:ascii="Century Gothic" w:eastAsiaTheme="minorHAnsi" w:hAnsi="Century Gothic"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3C02A52"/>
    <w:multiLevelType w:val="multilevel"/>
    <w:tmpl w:val="82AECA4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3E530DC"/>
    <w:multiLevelType w:val="multilevel"/>
    <w:tmpl w:val="56E4EF20"/>
    <w:lvl w:ilvl="0">
      <w:start w:val="1"/>
      <w:numFmt w:val="bullet"/>
      <w:lvlText w:val=""/>
      <w:lvlJc w:val="left"/>
      <w:pPr>
        <w:tabs>
          <w:tab w:val="num" w:pos="720"/>
        </w:tabs>
        <w:ind w:left="720" w:hanging="360"/>
      </w:pPr>
      <w:rPr>
        <w:rFonts w:ascii="Wingdings" w:hAnsi="Wingdings" w:hint="default"/>
        <w:sz w:val="20"/>
      </w:rPr>
    </w:lvl>
    <w:lvl w:ilvl="1">
      <w:numFmt w:val="bullet"/>
      <w:lvlText w:val="-"/>
      <w:lvlJc w:val="left"/>
      <w:pPr>
        <w:tabs>
          <w:tab w:val="num" w:pos="1440"/>
        </w:tabs>
        <w:ind w:left="1440" w:hanging="360"/>
      </w:pPr>
      <w:rPr>
        <w:rFonts w:ascii="Century Gothic" w:eastAsiaTheme="minorHAnsi" w:hAnsi="Century Gothic" w:cstheme="minorBidi"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493616B"/>
    <w:multiLevelType w:val="hybridMultilevel"/>
    <w:tmpl w:val="A90E15B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6025186"/>
    <w:multiLevelType w:val="hybridMultilevel"/>
    <w:tmpl w:val="81563D06"/>
    <w:lvl w:ilvl="0" w:tplc="0C090005">
      <w:start w:val="1"/>
      <w:numFmt w:val="bullet"/>
      <w:lvlText w:val=""/>
      <w:lvlJc w:val="left"/>
      <w:pPr>
        <w:ind w:left="1500" w:hanging="360"/>
      </w:pPr>
      <w:rPr>
        <w:rFonts w:ascii="Wingdings" w:hAnsi="Wingdings" w:hint="default"/>
      </w:rPr>
    </w:lvl>
    <w:lvl w:ilvl="1" w:tplc="0C090003" w:tentative="1">
      <w:start w:val="1"/>
      <w:numFmt w:val="bullet"/>
      <w:lvlText w:val="o"/>
      <w:lvlJc w:val="left"/>
      <w:pPr>
        <w:ind w:left="2220" w:hanging="360"/>
      </w:pPr>
      <w:rPr>
        <w:rFonts w:ascii="Courier New" w:hAnsi="Courier New" w:cs="Courier New" w:hint="default"/>
      </w:rPr>
    </w:lvl>
    <w:lvl w:ilvl="2" w:tplc="0C090005" w:tentative="1">
      <w:start w:val="1"/>
      <w:numFmt w:val="bullet"/>
      <w:lvlText w:val=""/>
      <w:lvlJc w:val="left"/>
      <w:pPr>
        <w:ind w:left="2940" w:hanging="360"/>
      </w:pPr>
      <w:rPr>
        <w:rFonts w:ascii="Wingdings" w:hAnsi="Wingdings" w:hint="default"/>
      </w:rPr>
    </w:lvl>
    <w:lvl w:ilvl="3" w:tplc="0C090001" w:tentative="1">
      <w:start w:val="1"/>
      <w:numFmt w:val="bullet"/>
      <w:lvlText w:val=""/>
      <w:lvlJc w:val="left"/>
      <w:pPr>
        <w:ind w:left="3660" w:hanging="360"/>
      </w:pPr>
      <w:rPr>
        <w:rFonts w:ascii="Symbol" w:hAnsi="Symbol" w:hint="default"/>
      </w:rPr>
    </w:lvl>
    <w:lvl w:ilvl="4" w:tplc="0C090003" w:tentative="1">
      <w:start w:val="1"/>
      <w:numFmt w:val="bullet"/>
      <w:lvlText w:val="o"/>
      <w:lvlJc w:val="left"/>
      <w:pPr>
        <w:ind w:left="4380" w:hanging="360"/>
      </w:pPr>
      <w:rPr>
        <w:rFonts w:ascii="Courier New" w:hAnsi="Courier New" w:cs="Courier New" w:hint="default"/>
      </w:rPr>
    </w:lvl>
    <w:lvl w:ilvl="5" w:tplc="0C090005" w:tentative="1">
      <w:start w:val="1"/>
      <w:numFmt w:val="bullet"/>
      <w:lvlText w:val=""/>
      <w:lvlJc w:val="left"/>
      <w:pPr>
        <w:ind w:left="5100" w:hanging="360"/>
      </w:pPr>
      <w:rPr>
        <w:rFonts w:ascii="Wingdings" w:hAnsi="Wingdings" w:hint="default"/>
      </w:rPr>
    </w:lvl>
    <w:lvl w:ilvl="6" w:tplc="0C090001" w:tentative="1">
      <w:start w:val="1"/>
      <w:numFmt w:val="bullet"/>
      <w:lvlText w:val=""/>
      <w:lvlJc w:val="left"/>
      <w:pPr>
        <w:ind w:left="5820" w:hanging="360"/>
      </w:pPr>
      <w:rPr>
        <w:rFonts w:ascii="Symbol" w:hAnsi="Symbol" w:hint="default"/>
      </w:rPr>
    </w:lvl>
    <w:lvl w:ilvl="7" w:tplc="0C090003" w:tentative="1">
      <w:start w:val="1"/>
      <w:numFmt w:val="bullet"/>
      <w:lvlText w:val="o"/>
      <w:lvlJc w:val="left"/>
      <w:pPr>
        <w:ind w:left="6540" w:hanging="360"/>
      </w:pPr>
      <w:rPr>
        <w:rFonts w:ascii="Courier New" w:hAnsi="Courier New" w:cs="Courier New" w:hint="default"/>
      </w:rPr>
    </w:lvl>
    <w:lvl w:ilvl="8" w:tplc="0C090005" w:tentative="1">
      <w:start w:val="1"/>
      <w:numFmt w:val="bullet"/>
      <w:lvlText w:val=""/>
      <w:lvlJc w:val="left"/>
      <w:pPr>
        <w:ind w:left="7260" w:hanging="360"/>
      </w:pPr>
      <w:rPr>
        <w:rFonts w:ascii="Wingdings" w:hAnsi="Wingdings" w:hint="default"/>
      </w:rPr>
    </w:lvl>
  </w:abstractNum>
  <w:abstractNum w:abstractNumId="26" w15:restartNumberingAfterBreak="0">
    <w:nsid w:val="570E7905"/>
    <w:multiLevelType w:val="multilevel"/>
    <w:tmpl w:val="14CA0AE2"/>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tabs>
          <w:tab w:val="num" w:pos="1440"/>
        </w:tabs>
        <w:ind w:left="1440" w:hanging="360"/>
      </w:pPr>
      <w:rPr>
        <w:rFonts w:ascii="Century Gothic" w:eastAsiaTheme="minorHAnsi" w:hAnsi="Century Gothic" w:cstheme="minorBid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79653CB"/>
    <w:multiLevelType w:val="multilevel"/>
    <w:tmpl w:val="971A34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B702F17"/>
    <w:multiLevelType w:val="multilevel"/>
    <w:tmpl w:val="96549274"/>
    <w:lvl w:ilvl="0">
      <w:start w:val="1"/>
      <w:numFmt w:val="bullet"/>
      <w:lvlText w:val=""/>
      <w:lvlJc w:val="left"/>
      <w:pPr>
        <w:tabs>
          <w:tab w:val="num" w:pos="720"/>
        </w:tabs>
        <w:ind w:left="720" w:hanging="360"/>
      </w:pPr>
      <w:rPr>
        <w:rFonts w:ascii="Wingdings" w:hAnsi="Wingdings" w:hint="default"/>
        <w:sz w:val="20"/>
      </w:rPr>
    </w:lvl>
    <w:lvl w:ilvl="1">
      <w:numFmt w:val="bullet"/>
      <w:lvlText w:val="-"/>
      <w:lvlJc w:val="left"/>
      <w:pPr>
        <w:tabs>
          <w:tab w:val="num" w:pos="1440"/>
        </w:tabs>
        <w:ind w:left="1440" w:hanging="360"/>
      </w:pPr>
      <w:rPr>
        <w:rFonts w:ascii="Century Gothic" w:eastAsiaTheme="minorHAnsi" w:hAnsi="Century Gothic" w:cstheme="minorBidi"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0CC474E"/>
    <w:multiLevelType w:val="multilevel"/>
    <w:tmpl w:val="71A40D7A"/>
    <w:lvl w:ilvl="0">
      <w:start w:val="1"/>
      <w:numFmt w:val="decimal"/>
      <w:lvlText w:val="%1."/>
      <w:lvlJc w:val="left"/>
      <w:pPr>
        <w:tabs>
          <w:tab w:val="num" w:pos="720"/>
        </w:tabs>
        <w:ind w:left="720" w:hanging="360"/>
      </w:pPr>
      <w:rPr>
        <w:rFonts w:ascii="Ebrima" w:eastAsia="Times New Roman" w:hAnsi="Ebrima" w:cs="Arial"/>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105479C"/>
    <w:multiLevelType w:val="hybridMultilevel"/>
    <w:tmpl w:val="D84A29D2"/>
    <w:lvl w:ilvl="0" w:tplc="0C090005">
      <w:start w:val="1"/>
      <w:numFmt w:val="bullet"/>
      <w:lvlText w:val=""/>
      <w:lvlJc w:val="left"/>
      <w:pPr>
        <w:ind w:left="1553" w:hanging="360"/>
      </w:pPr>
      <w:rPr>
        <w:rFonts w:ascii="Wingdings" w:hAnsi="Wingdings" w:hint="default"/>
      </w:rPr>
    </w:lvl>
    <w:lvl w:ilvl="1" w:tplc="0C090003" w:tentative="1">
      <w:start w:val="1"/>
      <w:numFmt w:val="bullet"/>
      <w:lvlText w:val="o"/>
      <w:lvlJc w:val="left"/>
      <w:pPr>
        <w:ind w:left="2273" w:hanging="360"/>
      </w:pPr>
      <w:rPr>
        <w:rFonts w:ascii="Courier New" w:hAnsi="Courier New" w:cs="Courier New" w:hint="default"/>
      </w:rPr>
    </w:lvl>
    <w:lvl w:ilvl="2" w:tplc="0C090005" w:tentative="1">
      <w:start w:val="1"/>
      <w:numFmt w:val="bullet"/>
      <w:lvlText w:val=""/>
      <w:lvlJc w:val="left"/>
      <w:pPr>
        <w:ind w:left="2993" w:hanging="360"/>
      </w:pPr>
      <w:rPr>
        <w:rFonts w:ascii="Wingdings" w:hAnsi="Wingdings" w:hint="default"/>
      </w:rPr>
    </w:lvl>
    <w:lvl w:ilvl="3" w:tplc="0C090001" w:tentative="1">
      <w:start w:val="1"/>
      <w:numFmt w:val="bullet"/>
      <w:lvlText w:val=""/>
      <w:lvlJc w:val="left"/>
      <w:pPr>
        <w:ind w:left="3713" w:hanging="360"/>
      </w:pPr>
      <w:rPr>
        <w:rFonts w:ascii="Symbol" w:hAnsi="Symbol" w:hint="default"/>
      </w:rPr>
    </w:lvl>
    <w:lvl w:ilvl="4" w:tplc="0C090003" w:tentative="1">
      <w:start w:val="1"/>
      <w:numFmt w:val="bullet"/>
      <w:lvlText w:val="o"/>
      <w:lvlJc w:val="left"/>
      <w:pPr>
        <w:ind w:left="4433" w:hanging="360"/>
      </w:pPr>
      <w:rPr>
        <w:rFonts w:ascii="Courier New" w:hAnsi="Courier New" w:cs="Courier New" w:hint="default"/>
      </w:rPr>
    </w:lvl>
    <w:lvl w:ilvl="5" w:tplc="0C090005" w:tentative="1">
      <w:start w:val="1"/>
      <w:numFmt w:val="bullet"/>
      <w:lvlText w:val=""/>
      <w:lvlJc w:val="left"/>
      <w:pPr>
        <w:ind w:left="5153" w:hanging="360"/>
      </w:pPr>
      <w:rPr>
        <w:rFonts w:ascii="Wingdings" w:hAnsi="Wingdings" w:hint="default"/>
      </w:rPr>
    </w:lvl>
    <w:lvl w:ilvl="6" w:tplc="0C090001" w:tentative="1">
      <w:start w:val="1"/>
      <w:numFmt w:val="bullet"/>
      <w:lvlText w:val=""/>
      <w:lvlJc w:val="left"/>
      <w:pPr>
        <w:ind w:left="5873" w:hanging="360"/>
      </w:pPr>
      <w:rPr>
        <w:rFonts w:ascii="Symbol" w:hAnsi="Symbol" w:hint="default"/>
      </w:rPr>
    </w:lvl>
    <w:lvl w:ilvl="7" w:tplc="0C090003" w:tentative="1">
      <w:start w:val="1"/>
      <w:numFmt w:val="bullet"/>
      <w:lvlText w:val="o"/>
      <w:lvlJc w:val="left"/>
      <w:pPr>
        <w:ind w:left="6593" w:hanging="360"/>
      </w:pPr>
      <w:rPr>
        <w:rFonts w:ascii="Courier New" w:hAnsi="Courier New" w:cs="Courier New" w:hint="default"/>
      </w:rPr>
    </w:lvl>
    <w:lvl w:ilvl="8" w:tplc="0C090005" w:tentative="1">
      <w:start w:val="1"/>
      <w:numFmt w:val="bullet"/>
      <w:lvlText w:val=""/>
      <w:lvlJc w:val="left"/>
      <w:pPr>
        <w:ind w:left="7313" w:hanging="360"/>
      </w:pPr>
      <w:rPr>
        <w:rFonts w:ascii="Wingdings" w:hAnsi="Wingdings" w:hint="default"/>
      </w:rPr>
    </w:lvl>
  </w:abstractNum>
  <w:abstractNum w:abstractNumId="31" w15:restartNumberingAfterBreak="0">
    <w:nsid w:val="65DB3FA5"/>
    <w:multiLevelType w:val="multilevel"/>
    <w:tmpl w:val="CF42999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8FF546B"/>
    <w:multiLevelType w:val="hybridMultilevel"/>
    <w:tmpl w:val="77AC90B6"/>
    <w:lvl w:ilvl="0" w:tplc="0C090005">
      <w:start w:val="1"/>
      <w:numFmt w:val="bullet"/>
      <w:lvlText w:val=""/>
      <w:lvlJc w:val="left"/>
      <w:pPr>
        <w:ind w:left="833" w:hanging="360"/>
      </w:pPr>
      <w:rPr>
        <w:rFonts w:ascii="Wingdings" w:hAnsi="Wingdings" w:hint="default"/>
      </w:rPr>
    </w:lvl>
    <w:lvl w:ilvl="1" w:tplc="0C090003" w:tentative="1">
      <w:start w:val="1"/>
      <w:numFmt w:val="bullet"/>
      <w:lvlText w:val="o"/>
      <w:lvlJc w:val="left"/>
      <w:pPr>
        <w:ind w:left="1553" w:hanging="360"/>
      </w:pPr>
      <w:rPr>
        <w:rFonts w:ascii="Courier New" w:hAnsi="Courier New" w:cs="Courier New" w:hint="default"/>
      </w:rPr>
    </w:lvl>
    <w:lvl w:ilvl="2" w:tplc="0C090005" w:tentative="1">
      <w:start w:val="1"/>
      <w:numFmt w:val="bullet"/>
      <w:lvlText w:val=""/>
      <w:lvlJc w:val="left"/>
      <w:pPr>
        <w:ind w:left="2273" w:hanging="360"/>
      </w:pPr>
      <w:rPr>
        <w:rFonts w:ascii="Wingdings" w:hAnsi="Wingdings" w:hint="default"/>
      </w:rPr>
    </w:lvl>
    <w:lvl w:ilvl="3" w:tplc="0C090001" w:tentative="1">
      <w:start w:val="1"/>
      <w:numFmt w:val="bullet"/>
      <w:lvlText w:val=""/>
      <w:lvlJc w:val="left"/>
      <w:pPr>
        <w:ind w:left="2993" w:hanging="360"/>
      </w:pPr>
      <w:rPr>
        <w:rFonts w:ascii="Symbol" w:hAnsi="Symbol" w:hint="default"/>
      </w:rPr>
    </w:lvl>
    <w:lvl w:ilvl="4" w:tplc="0C090003" w:tentative="1">
      <w:start w:val="1"/>
      <w:numFmt w:val="bullet"/>
      <w:lvlText w:val="o"/>
      <w:lvlJc w:val="left"/>
      <w:pPr>
        <w:ind w:left="3713" w:hanging="360"/>
      </w:pPr>
      <w:rPr>
        <w:rFonts w:ascii="Courier New" w:hAnsi="Courier New" w:cs="Courier New" w:hint="default"/>
      </w:rPr>
    </w:lvl>
    <w:lvl w:ilvl="5" w:tplc="0C090005" w:tentative="1">
      <w:start w:val="1"/>
      <w:numFmt w:val="bullet"/>
      <w:lvlText w:val=""/>
      <w:lvlJc w:val="left"/>
      <w:pPr>
        <w:ind w:left="4433" w:hanging="360"/>
      </w:pPr>
      <w:rPr>
        <w:rFonts w:ascii="Wingdings" w:hAnsi="Wingdings" w:hint="default"/>
      </w:rPr>
    </w:lvl>
    <w:lvl w:ilvl="6" w:tplc="0C090001" w:tentative="1">
      <w:start w:val="1"/>
      <w:numFmt w:val="bullet"/>
      <w:lvlText w:val=""/>
      <w:lvlJc w:val="left"/>
      <w:pPr>
        <w:ind w:left="5153" w:hanging="360"/>
      </w:pPr>
      <w:rPr>
        <w:rFonts w:ascii="Symbol" w:hAnsi="Symbol" w:hint="default"/>
      </w:rPr>
    </w:lvl>
    <w:lvl w:ilvl="7" w:tplc="0C090003" w:tentative="1">
      <w:start w:val="1"/>
      <w:numFmt w:val="bullet"/>
      <w:lvlText w:val="o"/>
      <w:lvlJc w:val="left"/>
      <w:pPr>
        <w:ind w:left="5873" w:hanging="360"/>
      </w:pPr>
      <w:rPr>
        <w:rFonts w:ascii="Courier New" w:hAnsi="Courier New" w:cs="Courier New" w:hint="default"/>
      </w:rPr>
    </w:lvl>
    <w:lvl w:ilvl="8" w:tplc="0C090005" w:tentative="1">
      <w:start w:val="1"/>
      <w:numFmt w:val="bullet"/>
      <w:lvlText w:val=""/>
      <w:lvlJc w:val="left"/>
      <w:pPr>
        <w:ind w:left="6593" w:hanging="360"/>
      </w:pPr>
      <w:rPr>
        <w:rFonts w:ascii="Wingdings" w:hAnsi="Wingdings" w:hint="default"/>
      </w:rPr>
    </w:lvl>
  </w:abstractNum>
  <w:abstractNum w:abstractNumId="33" w15:restartNumberingAfterBreak="0">
    <w:nsid w:val="6D3A26B0"/>
    <w:multiLevelType w:val="hybridMultilevel"/>
    <w:tmpl w:val="ED963A70"/>
    <w:lvl w:ilvl="0" w:tplc="0C090005">
      <w:start w:val="1"/>
      <w:numFmt w:val="bullet"/>
      <w:lvlText w:val=""/>
      <w:lvlJc w:val="left"/>
      <w:pPr>
        <w:ind w:left="833" w:hanging="360"/>
      </w:pPr>
      <w:rPr>
        <w:rFonts w:ascii="Wingdings" w:hAnsi="Wingdings" w:hint="default"/>
      </w:rPr>
    </w:lvl>
    <w:lvl w:ilvl="1" w:tplc="0C090003" w:tentative="1">
      <w:start w:val="1"/>
      <w:numFmt w:val="bullet"/>
      <w:lvlText w:val="o"/>
      <w:lvlJc w:val="left"/>
      <w:pPr>
        <w:ind w:left="1553" w:hanging="360"/>
      </w:pPr>
      <w:rPr>
        <w:rFonts w:ascii="Courier New" w:hAnsi="Courier New" w:cs="Courier New" w:hint="default"/>
      </w:rPr>
    </w:lvl>
    <w:lvl w:ilvl="2" w:tplc="0C090005" w:tentative="1">
      <w:start w:val="1"/>
      <w:numFmt w:val="bullet"/>
      <w:lvlText w:val=""/>
      <w:lvlJc w:val="left"/>
      <w:pPr>
        <w:ind w:left="2273" w:hanging="360"/>
      </w:pPr>
      <w:rPr>
        <w:rFonts w:ascii="Wingdings" w:hAnsi="Wingdings" w:hint="default"/>
      </w:rPr>
    </w:lvl>
    <w:lvl w:ilvl="3" w:tplc="0C090001" w:tentative="1">
      <w:start w:val="1"/>
      <w:numFmt w:val="bullet"/>
      <w:lvlText w:val=""/>
      <w:lvlJc w:val="left"/>
      <w:pPr>
        <w:ind w:left="2993" w:hanging="360"/>
      </w:pPr>
      <w:rPr>
        <w:rFonts w:ascii="Symbol" w:hAnsi="Symbol" w:hint="default"/>
      </w:rPr>
    </w:lvl>
    <w:lvl w:ilvl="4" w:tplc="0C090003" w:tentative="1">
      <w:start w:val="1"/>
      <w:numFmt w:val="bullet"/>
      <w:lvlText w:val="o"/>
      <w:lvlJc w:val="left"/>
      <w:pPr>
        <w:ind w:left="3713" w:hanging="360"/>
      </w:pPr>
      <w:rPr>
        <w:rFonts w:ascii="Courier New" w:hAnsi="Courier New" w:cs="Courier New" w:hint="default"/>
      </w:rPr>
    </w:lvl>
    <w:lvl w:ilvl="5" w:tplc="0C090005" w:tentative="1">
      <w:start w:val="1"/>
      <w:numFmt w:val="bullet"/>
      <w:lvlText w:val=""/>
      <w:lvlJc w:val="left"/>
      <w:pPr>
        <w:ind w:left="4433" w:hanging="360"/>
      </w:pPr>
      <w:rPr>
        <w:rFonts w:ascii="Wingdings" w:hAnsi="Wingdings" w:hint="default"/>
      </w:rPr>
    </w:lvl>
    <w:lvl w:ilvl="6" w:tplc="0C090001" w:tentative="1">
      <w:start w:val="1"/>
      <w:numFmt w:val="bullet"/>
      <w:lvlText w:val=""/>
      <w:lvlJc w:val="left"/>
      <w:pPr>
        <w:ind w:left="5153" w:hanging="360"/>
      </w:pPr>
      <w:rPr>
        <w:rFonts w:ascii="Symbol" w:hAnsi="Symbol" w:hint="default"/>
      </w:rPr>
    </w:lvl>
    <w:lvl w:ilvl="7" w:tplc="0C090003" w:tentative="1">
      <w:start w:val="1"/>
      <w:numFmt w:val="bullet"/>
      <w:lvlText w:val="o"/>
      <w:lvlJc w:val="left"/>
      <w:pPr>
        <w:ind w:left="5873" w:hanging="360"/>
      </w:pPr>
      <w:rPr>
        <w:rFonts w:ascii="Courier New" w:hAnsi="Courier New" w:cs="Courier New" w:hint="default"/>
      </w:rPr>
    </w:lvl>
    <w:lvl w:ilvl="8" w:tplc="0C090005" w:tentative="1">
      <w:start w:val="1"/>
      <w:numFmt w:val="bullet"/>
      <w:lvlText w:val=""/>
      <w:lvlJc w:val="left"/>
      <w:pPr>
        <w:ind w:left="6593" w:hanging="360"/>
      </w:pPr>
      <w:rPr>
        <w:rFonts w:ascii="Wingdings" w:hAnsi="Wingdings" w:hint="default"/>
      </w:rPr>
    </w:lvl>
  </w:abstractNum>
  <w:abstractNum w:abstractNumId="34" w15:restartNumberingAfterBreak="0">
    <w:nsid w:val="6E2959DE"/>
    <w:multiLevelType w:val="hybridMultilevel"/>
    <w:tmpl w:val="90B4C60E"/>
    <w:lvl w:ilvl="0" w:tplc="83C46E1C">
      <w:start w:val="5"/>
      <w:numFmt w:val="bullet"/>
      <w:lvlText w:val="-"/>
      <w:lvlJc w:val="left"/>
      <w:pPr>
        <w:ind w:left="1245" w:hanging="360"/>
      </w:pPr>
      <w:rPr>
        <w:rFonts w:ascii="Ebrima" w:eastAsia="Times New Roman" w:hAnsi="Ebrima" w:cs="Arial" w:hint="default"/>
      </w:rPr>
    </w:lvl>
    <w:lvl w:ilvl="1" w:tplc="04090003" w:tentative="1">
      <w:start w:val="1"/>
      <w:numFmt w:val="bullet"/>
      <w:lvlText w:val="o"/>
      <w:lvlJc w:val="left"/>
      <w:pPr>
        <w:ind w:left="1965" w:hanging="360"/>
      </w:pPr>
      <w:rPr>
        <w:rFonts w:ascii="Courier New" w:hAnsi="Courier New" w:cs="Courier New" w:hint="default"/>
      </w:rPr>
    </w:lvl>
    <w:lvl w:ilvl="2" w:tplc="04090005" w:tentative="1">
      <w:start w:val="1"/>
      <w:numFmt w:val="bullet"/>
      <w:lvlText w:val=""/>
      <w:lvlJc w:val="left"/>
      <w:pPr>
        <w:ind w:left="2685" w:hanging="360"/>
      </w:pPr>
      <w:rPr>
        <w:rFonts w:ascii="Wingdings" w:hAnsi="Wingdings" w:hint="default"/>
      </w:rPr>
    </w:lvl>
    <w:lvl w:ilvl="3" w:tplc="04090001" w:tentative="1">
      <w:start w:val="1"/>
      <w:numFmt w:val="bullet"/>
      <w:lvlText w:val=""/>
      <w:lvlJc w:val="left"/>
      <w:pPr>
        <w:ind w:left="3405" w:hanging="360"/>
      </w:pPr>
      <w:rPr>
        <w:rFonts w:ascii="Symbol" w:hAnsi="Symbol" w:hint="default"/>
      </w:rPr>
    </w:lvl>
    <w:lvl w:ilvl="4" w:tplc="04090003" w:tentative="1">
      <w:start w:val="1"/>
      <w:numFmt w:val="bullet"/>
      <w:lvlText w:val="o"/>
      <w:lvlJc w:val="left"/>
      <w:pPr>
        <w:ind w:left="4125" w:hanging="360"/>
      </w:pPr>
      <w:rPr>
        <w:rFonts w:ascii="Courier New" w:hAnsi="Courier New" w:cs="Courier New" w:hint="default"/>
      </w:rPr>
    </w:lvl>
    <w:lvl w:ilvl="5" w:tplc="04090005" w:tentative="1">
      <w:start w:val="1"/>
      <w:numFmt w:val="bullet"/>
      <w:lvlText w:val=""/>
      <w:lvlJc w:val="left"/>
      <w:pPr>
        <w:ind w:left="4845" w:hanging="360"/>
      </w:pPr>
      <w:rPr>
        <w:rFonts w:ascii="Wingdings" w:hAnsi="Wingdings" w:hint="default"/>
      </w:rPr>
    </w:lvl>
    <w:lvl w:ilvl="6" w:tplc="04090001" w:tentative="1">
      <w:start w:val="1"/>
      <w:numFmt w:val="bullet"/>
      <w:lvlText w:val=""/>
      <w:lvlJc w:val="left"/>
      <w:pPr>
        <w:ind w:left="5565" w:hanging="360"/>
      </w:pPr>
      <w:rPr>
        <w:rFonts w:ascii="Symbol" w:hAnsi="Symbol" w:hint="default"/>
      </w:rPr>
    </w:lvl>
    <w:lvl w:ilvl="7" w:tplc="04090003" w:tentative="1">
      <w:start w:val="1"/>
      <w:numFmt w:val="bullet"/>
      <w:lvlText w:val="o"/>
      <w:lvlJc w:val="left"/>
      <w:pPr>
        <w:ind w:left="6285" w:hanging="360"/>
      </w:pPr>
      <w:rPr>
        <w:rFonts w:ascii="Courier New" w:hAnsi="Courier New" w:cs="Courier New" w:hint="default"/>
      </w:rPr>
    </w:lvl>
    <w:lvl w:ilvl="8" w:tplc="04090005" w:tentative="1">
      <w:start w:val="1"/>
      <w:numFmt w:val="bullet"/>
      <w:lvlText w:val=""/>
      <w:lvlJc w:val="left"/>
      <w:pPr>
        <w:ind w:left="7005" w:hanging="360"/>
      </w:pPr>
      <w:rPr>
        <w:rFonts w:ascii="Wingdings" w:hAnsi="Wingdings" w:hint="default"/>
      </w:rPr>
    </w:lvl>
  </w:abstractNum>
  <w:abstractNum w:abstractNumId="35" w15:restartNumberingAfterBreak="0">
    <w:nsid w:val="6FE31992"/>
    <w:multiLevelType w:val="multilevel"/>
    <w:tmpl w:val="57FE0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1603D48"/>
    <w:multiLevelType w:val="hybridMultilevel"/>
    <w:tmpl w:val="319802CC"/>
    <w:lvl w:ilvl="0" w:tplc="3540690E">
      <w:start w:val="1"/>
      <w:numFmt w:val="bullet"/>
      <w:lvlText w:val="-"/>
      <w:lvlJc w:val="left"/>
      <w:pPr>
        <w:ind w:left="2525" w:hanging="360"/>
      </w:pPr>
      <w:rPr>
        <w:rFonts w:ascii="Arial" w:eastAsia="Carlito" w:hAnsi="Arial" w:cs="Arial" w:hint="default"/>
      </w:rPr>
    </w:lvl>
    <w:lvl w:ilvl="1" w:tplc="0C090003" w:tentative="1">
      <w:start w:val="1"/>
      <w:numFmt w:val="bullet"/>
      <w:lvlText w:val="o"/>
      <w:lvlJc w:val="left"/>
      <w:pPr>
        <w:ind w:left="3245" w:hanging="360"/>
      </w:pPr>
      <w:rPr>
        <w:rFonts w:ascii="Courier New" w:hAnsi="Courier New" w:cs="Courier New" w:hint="default"/>
      </w:rPr>
    </w:lvl>
    <w:lvl w:ilvl="2" w:tplc="0C090005" w:tentative="1">
      <w:start w:val="1"/>
      <w:numFmt w:val="bullet"/>
      <w:lvlText w:val=""/>
      <w:lvlJc w:val="left"/>
      <w:pPr>
        <w:ind w:left="3965" w:hanging="360"/>
      </w:pPr>
      <w:rPr>
        <w:rFonts w:ascii="Wingdings" w:hAnsi="Wingdings" w:hint="default"/>
      </w:rPr>
    </w:lvl>
    <w:lvl w:ilvl="3" w:tplc="0C090001" w:tentative="1">
      <w:start w:val="1"/>
      <w:numFmt w:val="bullet"/>
      <w:lvlText w:val=""/>
      <w:lvlJc w:val="left"/>
      <w:pPr>
        <w:ind w:left="4685" w:hanging="360"/>
      </w:pPr>
      <w:rPr>
        <w:rFonts w:ascii="Symbol" w:hAnsi="Symbol" w:hint="default"/>
      </w:rPr>
    </w:lvl>
    <w:lvl w:ilvl="4" w:tplc="0C090003" w:tentative="1">
      <w:start w:val="1"/>
      <w:numFmt w:val="bullet"/>
      <w:lvlText w:val="o"/>
      <w:lvlJc w:val="left"/>
      <w:pPr>
        <w:ind w:left="5405" w:hanging="360"/>
      </w:pPr>
      <w:rPr>
        <w:rFonts w:ascii="Courier New" w:hAnsi="Courier New" w:cs="Courier New" w:hint="default"/>
      </w:rPr>
    </w:lvl>
    <w:lvl w:ilvl="5" w:tplc="0C090005" w:tentative="1">
      <w:start w:val="1"/>
      <w:numFmt w:val="bullet"/>
      <w:lvlText w:val=""/>
      <w:lvlJc w:val="left"/>
      <w:pPr>
        <w:ind w:left="6125" w:hanging="360"/>
      </w:pPr>
      <w:rPr>
        <w:rFonts w:ascii="Wingdings" w:hAnsi="Wingdings" w:hint="default"/>
      </w:rPr>
    </w:lvl>
    <w:lvl w:ilvl="6" w:tplc="0C090001" w:tentative="1">
      <w:start w:val="1"/>
      <w:numFmt w:val="bullet"/>
      <w:lvlText w:val=""/>
      <w:lvlJc w:val="left"/>
      <w:pPr>
        <w:ind w:left="6845" w:hanging="360"/>
      </w:pPr>
      <w:rPr>
        <w:rFonts w:ascii="Symbol" w:hAnsi="Symbol" w:hint="default"/>
      </w:rPr>
    </w:lvl>
    <w:lvl w:ilvl="7" w:tplc="0C090003" w:tentative="1">
      <w:start w:val="1"/>
      <w:numFmt w:val="bullet"/>
      <w:lvlText w:val="o"/>
      <w:lvlJc w:val="left"/>
      <w:pPr>
        <w:ind w:left="7565" w:hanging="360"/>
      </w:pPr>
      <w:rPr>
        <w:rFonts w:ascii="Courier New" w:hAnsi="Courier New" w:cs="Courier New" w:hint="default"/>
      </w:rPr>
    </w:lvl>
    <w:lvl w:ilvl="8" w:tplc="0C090005" w:tentative="1">
      <w:start w:val="1"/>
      <w:numFmt w:val="bullet"/>
      <w:lvlText w:val=""/>
      <w:lvlJc w:val="left"/>
      <w:pPr>
        <w:ind w:left="8285" w:hanging="360"/>
      </w:pPr>
      <w:rPr>
        <w:rFonts w:ascii="Wingdings" w:hAnsi="Wingdings" w:hint="default"/>
      </w:rPr>
    </w:lvl>
  </w:abstractNum>
  <w:abstractNum w:abstractNumId="37" w15:restartNumberingAfterBreak="0">
    <w:nsid w:val="72EF1403"/>
    <w:multiLevelType w:val="hybridMultilevel"/>
    <w:tmpl w:val="EC5C0516"/>
    <w:lvl w:ilvl="0" w:tplc="0C090005">
      <w:start w:val="1"/>
      <w:numFmt w:val="bullet"/>
      <w:lvlText w:val=""/>
      <w:lvlJc w:val="left"/>
      <w:pPr>
        <w:ind w:left="833" w:hanging="360"/>
      </w:pPr>
      <w:rPr>
        <w:rFonts w:ascii="Wingdings" w:hAnsi="Wingdings" w:hint="default"/>
      </w:rPr>
    </w:lvl>
    <w:lvl w:ilvl="1" w:tplc="0C090003" w:tentative="1">
      <w:start w:val="1"/>
      <w:numFmt w:val="bullet"/>
      <w:lvlText w:val="o"/>
      <w:lvlJc w:val="left"/>
      <w:pPr>
        <w:ind w:left="1553" w:hanging="360"/>
      </w:pPr>
      <w:rPr>
        <w:rFonts w:ascii="Courier New" w:hAnsi="Courier New" w:cs="Courier New" w:hint="default"/>
      </w:rPr>
    </w:lvl>
    <w:lvl w:ilvl="2" w:tplc="0C090005" w:tentative="1">
      <w:start w:val="1"/>
      <w:numFmt w:val="bullet"/>
      <w:lvlText w:val=""/>
      <w:lvlJc w:val="left"/>
      <w:pPr>
        <w:ind w:left="2273" w:hanging="360"/>
      </w:pPr>
      <w:rPr>
        <w:rFonts w:ascii="Wingdings" w:hAnsi="Wingdings" w:hint="default"/>
      </w:rPr>
    </w:lvl>
    <w:lvl w:ilvl="3" w:tplc="0C090001" w:tentative="1">
      <w:start w:val="1"/>
      <w:numFmt w:val="bullet"/>
      <w:lvlText w:val=""/>
      <w:lvlJc w:val="left"/>
      <w:pPr>
        <w:ind w:left="2993" w:hanging="360"/>
      </w:pPr>
      <w:rPr>
        <w:rFonts w:ascii="Symbol" w:hAnsi="Symbol" w:hint="default"/>
      </w:rPr>
    </w:lvl>
    <w:lvl w:ilvl="4" w:tplc="0C090003" w:tentative="1">
      <w:start w:val="1"/>
      <w:numFmt w:val="bullet"/>
      <w:lvlText w:val="o"/>
      <w:lvlJc w:val="left"/>
      <w:pPr>
        <w:ind w:left="3713" w:hanging="360"/>
      </w:pPr>
      <w:rPr>
        <w:rFonts w:ascii="Courier New" w:hAnsi="Courier New" w:cs="Courier New" w:hint="default"/>
      </w:rPr>
    </w:lvl>
    <w:lvl w:ilvl="5" w:tplc="0C090005" w:tentative="1">
      <w:start w:val="1"/>
      <w:numFmt w:val="bullet"/>
      <w:lvlText w:val=""/>
      <w:lvlJc w:val="left"/>
      <w:pPr>
        <w:ind w:left="4433" w:hanging="360"/>
      </w:pPr>
      <w:rPr>
        <w:rFonts w:ascii="Wingdings" w:hAnsi="Wingdings" w:hint="default"/>
      </w:rPr>
    </w:lvl>
    <w:lvl w:ilvl="6" w:tplc="0C090001" w:tentative="1">
      <w:start w:val="1"/>
      <w:numFmt w:val="bullet"/>
      <w:lvlText w:val=""/>
      <w:lvlJc w:val="left"/>
      <w:pPr>
        <w:ind w:left="5153" w:hanging="360"/>
      </w:pPr>
      <w:rPr>
        <w:rFonts w:ascii="Symbol" w:hAnsi="Symbol" w:hint="default"/>
      </w:rPr>
    </w:lvl>
    <w:lvl w:ilvl="7" w:tplc="0C090003" w:tentative="1">
      <w:start w:val="1"/>
      <w:numFmt w:val="bullet"/>
      <w:lvlText w:val="o"/>
      <w:lvlJc w:val="left"/>
      <w:pPr>
        <w:ind w:left="5873" w:hanging="360"/>
      </w:pPr>
      <w:rPr>
        <w:rFonts w:ascii="Courier New" w:hAnsi="Courier New" w:cs="Courier New" w:hint="default"/>
      </w:rPr>
    </w:lvl>
    <w:lvl w:ilvl="8" w:tplc="0C090005" w:tentative="1">
      <w:start w:val="1"/>
      <w:numFmt w:val="bullet"/>
      <w:lvlText w:val=""/>
      <w:lvlJc w:val="left"/>
      <w:pPr>
        <w:ind w:left="6593" w:hanging="360"/>
      </w:pPr>
      <w:rPr>
        <w:rFonts w:ascii="Wingdings" w:hAnsi="Wingdings" w:hint="default"/>
      </w:rPr>
    </w:lvl>
  </w:abstractNum>
  <w:abstractNum w:abstractNumId="38" w15:restartNumberingAfterBreak="0">
    <w:nsid w:val="75C14484"/>
    <w:multiLevelType w:val="multilevel"/>
    <w:tmpl w:val="2DA67E7A"/>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5D41B01"/>
    <w:multiLevelType w:val="hybridMultilevel"/>
    <w:tmpl w:val="F26E0DC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6C52FCE"/>
    <w:multiLevelType w:val="hybridMultilevel"/>
    <w:tmpl w:val="1A0EF768"/>
    <w:lvl w:ilvl="0" w:tplc="D66C7CCA">
      <w:start w:val="1"/>
      <w:numFmt w:val="decimal"/>
      <w:lvlText w:val="%1."/>
      <w:lvlJc w:val="left"/>
      <w:pPr>
        <w:ind w:left="833" w:hanging="360"/>
      </w:pPr>
      <w:rPr>
        <w:rFonts w:ascii="Ebrima" w:eastAsia="Gothic Uralic" w:hAnsi="Ebrima" w:cs="Arial" w:hint="default"/>
        <w:b w:val="0"/>
        <w:bCs/>
        <w:spacing w:val="-2"/>
        <w:w w:val="99"/>
        <w:sz w:val="20"/>
        <w:szCs w:val="20"/>
        <w:lang w:val="en-US" w:eastAsia="en-US" w:bidi="ar-SA"/>
      </w:rPr>
    </w:lvl>
    <w:lvl w:ilvl="1" w:tplc="6E60EB46">
      <w:start w:val="1"/>
      <w:numFmt w:val="lowerLetter"/>
      <w:lvlText w:val="%2."/>
      <w:lvlJc w:val="left"/>
      <w:pPr>
        <w:ind w:left="1553" w:hanging="360"/>
      </w:pPr>
      <w:rPr>
        <w:rFonts w:ascii="Arial" w:eastAsia="Carlito" w:hAnsi="Arial" w:cs="Arial"/>
        <w:w w:val="99"/>
        <w:sz w:val="20"/>
        <w:szCs w:val="20"/>
        <w:lang w:val="en-US" w:eastAsia="en-US" w:bidi="ar-SA"/>
      </w:rPr>
    </w:lvl>
    <w:lvl w:ilvl="2" w:tplc="DC02EFB4">
      <w:numFmt w:val="bullet"/>
      <w:lvlText w:val="•"/>
      <w:lvlJc w:val="left"/>
      <w:pPr>
        <w:ind w:left="2482" w:hanging="360"/>
      </w:pPr>
      <w:rPr>
        <w:rFonts w:hint="default"/>
        <w:lang w:val="en-US" w:eastAsia="en-US" w:bidi="ar-SA"/>
      </w:rPr>
    </w:lvl>
    <w:lvl w:ilvl="3" w:tplc="8DC06B72">
      <w:numFmt w:val="bullet"/>
      <w:lvlText w:val="•"/>
      <w:lvlJc w:val="left"/>
      <w:pPr>
        <w:ind w:left="3404" w:hanging="360"/>
      </w:pPr>
      <w:rPr>
        <w:rFonts w:hint="default"/>
        <w:lang w:val="en-US" w:eastAsia="en-US" w:bidi="ar-SA"/>
      </w:rPr>
    </w:lvl>
    <w:lvl w:ilvl="4" w:tplc="8BD29A38">
      <w:numFmt w:val="bullet"/>
      <w:lvlText w:val="•"/>
      <w:lvlJc w:val="left"/>
      <w:pPr>
        <w:ind w:left="4326" w:hanging="360"/>
      </w:pPr>
      <w:rPr>
        <w:rFonts w:hint="default"/>
        <w:lang w:val="en-US" w:eastAsia="en-US" w:bidi="ar-SA"/>
      </w:rPr>
    </w:lvl>
    <w:lvl w:ilvl="5" w:tplc="C75CA47C">
      <w:numFmt w:val="bullet"/>
      <w:lvlText w:val="•"/>
      <w:lvlJc w:val="left"/>
      <w:pPr>
        <w:ind w:left="5248" w:hanging="360"/>
      </w:pPr>
      <w:rPr>
        <w:rFonts w:hint="default"/>
        <w:lang w:val="en-US" w:eastAsia="en-US" w:bidi="ar-SA"/>
      </w:rPr>
    </w:lvl>
    <w:lvl w:ilvl="6" w:tplc="D0F25430">
      <w:numFmt w:val="bullet"/>
      <w:lvlText w:val="•"/>
      <w:lvlJc w:val="left"/>
      <w:pPr>
        <w:ind w:left="6170" w:hanging="360"/>
      </w:pPr>
      <w:rPr>
        <w:rFonts w:hint="default"/>
        <w:lang w:val="en-US" w:eastAsia="en-US" w:bidi="ar-SA"/>
      </w:rPr>
    </w:lvl>
    <w:lvl w:ilvl="7" w:tplc="0FB624E4">
      <w:numFmt w:val="bullet"/>
      <w:lvlText w:val="•"/>
      <w:lvlJc w:val="left"/>
      <w:pPr>
        <w:ind w:left="7092" w:hanging="360"/>
      </w:pPr>
      <w:rPr>
        <w:rFonts w:hint="default"/>
        <w:lang w:val="en-US" w:eastAsia="en-US" w:bidi="ar-SA"/>
      </w:rPr>
    </w:lvl>
    <w:lvl w:ilvl="8" w:tplc="8222D37A">
      <w:numFmt w:val="bullet"/>
      <w:lvlText w:val="•"/>
      <w:lvlJc w:val="left"/>
      <w:pPr>
        <w:ind w:left="8014" w:hanging="360"/>
      </w:pPr>
      <w:rPr>
        <w:rFonts w:hint="default"/>
        <w:lang w:val="en-US" w:eastAsia="en-US" w:bidi="ar-SA"/>
      </w:rPr>
    </w:lvl>
  </w:abstractNum>
  <w:abstractNum w:abstractNumId="41" w15:restartNumberingAfterBreak="0">
    <w:nsid w:val="771236A7"/>
    <w:multiLevelType w:val="hybridMultilevel"/>
    <w:tmpl w:val="EA5AFE64"/>
    <w:lvl w:ilvl="0" w:tplc="0C090005">
      <w:start w:val="1"/>
      <w:numFmt w:val="bullet"/>
      <w:lvlText w:val=""/>
      <w:lvlJc w:val="left"/>
      <w:pPr>
        <w:ind w:left="1440" w:hanging="360"/>
      </w:pPr>
      <w:rPr>
        <w:rFonts w:ascii="Wingdings" w:hAnsi="Wingdings"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42" w15:restartNumberingAfterBreak="0">
    <w:nsid w:val="7C662E8A"/>
    <w:multiLevelType w:val="hybridMultilevel"/>
    <w:tmpl w:val="1E3C5846"/>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3" w15:restartNumberingAfterBreak="0">
    <w:nsid w:val="7D2D09F5"/>
    <w:multiLevelType w:val="multilevel"/>
    <w:tmpl w:val="3498048A"/>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tabs>
          <w:tab w:val="num" w:pos="1440"/>
        </w:tabs>
        <w:ind w:left="1440" w:hanging="360"/>
      </w:pPr>
      <w:rPr>
        <w:rFonts w:ascii="Century Gothic" w:eastAsiaTheme="minorHAnsi" w:hAnsi="Century Gothic" w:cstheme="minorBid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0"/>
  </w:num>
  <w:num w:numId="2">
    <w:abstractNumId w:val="32"/>
  </w:num>
  <w:num w:numId="3">
    <w:abstractNumId w:val="16"/>
  </w:num>
  <w:num w:numId="4">
    <w:abstractNumId w:val="2"/>
  </w:num>
  <w:num w:numId="5">
    <w:abstractNumId w:val="37"/>
  </w:num>
  <w:num w:numId="6">
    <w:abstractNumId w:val="25"/>
  </w:num>
  <w:num w:numId="7">
    <w:abstractNumId w:val="11"/>
  </w:num>
  <w:num w:numId="8">
    <w:abstractNumId w:val="36"/>
  </w:num>
  <w:num w:numId="9">
    <w:abstractNumId w:val="1"/>
  </w:num>
  <w:num w:numId="10">
    <w:abstractNumId w:val="7"/>
  </w:num>
  <w:num w:numId="11">
    <w:abstractNumId w:val="41"/>
  </w:num>
  <w:num w:numId="12">
    <w:abstractNumId w:val="6"/>
  </w:num>
  <w:num w:numId="13">
    <w:abstractNumId w:val="30"/>
  </w:num>
  <w:num w:numId="14">
    <w:abstractNumId w:val="4"/>
  </w:num>
  <w:num w:numId="15">
    <w:abstractNumId w:val="12"/>
  </w:num>
  <w:num w:numId="16">
    <w:abstractNumId w:val="33"/>
  </w:num>
  <w:num w:numId="17">
    <w:abstractNumId w:val="42"/>
  </w:num>
  <w:num w:numId="18">
    <w:abstractNumId w:val="10"/>
  </w:num>
  <w:num w:numId="19">
    <w:abstractNumId w:val="24"/>
  </w:num>
  <w:num w:numId="20">
    <w:abstractNumId w:val="29"/>
  </w:num>
  <w:num w:numId="21">
    <w:abstractNumId w:val="27"/>
  </w:num>
  <w:num w:numId="22">
    <w:abstractNumId w:val="35"/>
  </w:num>
  <w:num w:numId="23">
    <w:abstractNumId w:val="17"/>
  </w:num>
  <w:num w:numId="24">
    <w:abstractNumId w:val="34"/>
  </w:num>
  <w:num w:numId="25">
    <w:abstractNumId w:val="39"/>
  </w:num>
  <w:num w:numId="26">
    <w:abstractNumId w:val="13"/>
  </w:num>
  <w:num w:numId="27">
    <w:abstractNumId w:val="38"/>
  </w:num>
  <w:num w:numId="28">
    <w:abstractNumId w:val="22"/>
  </w:num>
  <w:num w:numId="29">
    <w:abstractNumId w:val="23"/>
  </w:num>
  <w:num w:numId="30">
    <w:abstractNumId w:val="28"/>
  </w:num>
  <w:num w:numId="31">
    <w:abstractNumId w:val="8"/>
  </w:num>
  <w:num w:numId="32">
    <w:abstractNumId w:val="8"/>
    <w:lvlOverride w:ilvl="1">
      <w:lvl w:ilvl="1">
        <w:numFmt w:val="bullet"/>
        <w:lvlText w:val=""/>
        <w:lvlJc w:val="left"/>
        <w:pPr>
          <w:tabs>
            <w:tab w:val="num" w:pos="1440"/>
          </w:tabs>
          <w:ind w:left="1440" w:hanging="360"/>
        </w:pPr>
        <w:rPr>
          <w:rFonts w:ascii="Symbol" w:hAnsi="Symbol" w:hint="default"/>
          <w:sz w:val="20"/>
        </w:rPr>
      </w:lvl>
    </w:lvlOverride>
  </w:num>
  <w:num w:numId="33">
    <w:abstractNumId w:val="8"/>
    <w:lvlOverride w:ilvl="1">
      <w:lvl w:ilvl="1">
        <w:numFmt w:val="bullet"/>
        <w:lvlText w:val=""/>
        <w:lvlJc w:val="left"/>
        <w:pPr>
          <w:tabs>
            <w:tab w:val="num" w:pos="1440"/>
          </w:tabs>
          <w:ind w:left="1440" w:hanging="360"/>
        </w:pPr>
        <w:rPr>
          <w:rFonts w:ascii="Symbol" w:hAnsi="Symbol" w:hint="default"/>
          <w:sz w:val="20"/>
        </w:rPr>
      </w:lvl>
    </w:lvlOverride>
  </w:num>
  <w:num w:numId="34">
    <w:abstractNumId w:val="8"/>
    <w:lvlOverride w:ilvl="1">
      <w:lvl w:ilvl="1">
        <w:numFmt w:val="bullet"/>
        <w:lvlText w:val="o"/>
        <w:lvlJc w:val="left"/>
        <w:pPr>
          <w:tabs>
            <w:tab w:val="num" w:pos="1440"/>
          </w:tabs>
          <w:ind w:left="1440" w:hanging="360"/>
        </w:pPr>
        <w:rPr>
          <w:rFonts w:ascii="Courier New" w:hAnsi="Courier New" w:hint="default"/>
          <w:sz w:val="20"/>
        </w:rPr>
      </w:lvl>
    </w:lvlOverride>
  </w:num>
  <w:num w:numId="35">
    <w:abstractNumId w:val="14"/>
  </w:num>
  <w:num w:numId="36">
    <w:abstractNumId w:val="43"/>
  </w:num>
  <w:num w:numId="37">
    <w:abstractNumId w:val="18"/>
  </w:num>
  <w:num w:numId="38">
    <w:abstractNumId w:val="20"/>
  </w:num>
  <w:num w:numId="39">
    <w:abstractNumId w:val="15"/>
  </w:num>
  <w:num w:numId="40">
    <w:abstractNumId w:val="26"/>
  </w:num>
  <w:num w:numId="41">
    <w:abstractNumId w:val="19"/>
  </w:num>
  <w:num w:numId="42">
    <w:abstractNumId w:val="0"/>
  </w:num>
  <w:num w:numId="43">
    <w:abstractNumId w:val="0"/>
    <w:lvlOverride w:ilvl="1">
      <w:lvl w:ilvl="1">
        <w:numFmt w:val="bullet"/>
        <w:lvlText w:val=""/>
        <w:lvlJc w:val="left"/>
        <w:pPr>
          <w:tabs>
            <w:tab w:val="num" w:pos="1440"/>
          </w:tabs>
          <w:ind w:left="1440" w:hanging="360"/>
        </w:pPr>
        <w:rPr>
          <w:rFonts w:ascii="Symbol" w:hAnsi="Symbol" w:hint="default"/>
          <w:sz w:val="20"/>
        </w:rPr>
      </w:lvl>
    </w:lvlOverride>
  </w:num>
  <w:num w:numId="44">
    <w:abstractNumId w:val="31"/>
  </w:num>
  <w:num w:numId="45">
    <w:abstractNumId w:val="31"/>
    <w:lvlOverride w:ilvl="1">
      <w:lvl w:ilvl="1">
        <w:numFmt w:val="bullet"/>
        <w:lvlText w:val=""/>
        <w:lvlJc w:val="left"/>
        <w:pPr>
          <w:tabs>
            <w:tab w:val="num" w:pos="1440"/>
          </w:tabs>
          <w:ind w:left="1440" w:hanging="360"/>
        </w:pPr>
        <w:rPr>
          <w:rFonts w:ascii="Symbol" w:hAnsi="Symbol" w:hint="default"/>
          <w:sz w:val="20"/>
        </w:rPr>
      </w:lvl>
    </w:lvlOverride>
  </w:num>
  <w:num w:numId="46">
    <w:abstractNumId w:val="31"/>
    <w:lvlOverride w:ilvl="1">
      <w:lvl w:ilvl="1">
        <w:numFmt w:val="bullet"/>
        <w:lvlText w:val=""/>
        <w:lvlJc w:val="left"/>
        <w:pPr>
          <w:tabs>
            <w:tab w:val="num" w:pos="1440"/>
          </w:tabs>
          <w:ind w:left="1440" w:hanging="360"/>
        </w:pPr>
        <w:rPr>
          <w:rFonts w:ascii="Symbol" w:hAnsi="Symbol" w:hint="default"/>
          <w:sz w:val="20"/>
        </w:rPr>
      </w:lvl>
    </w:lvlOverride>
    <w:lvlOverride w:ilvl="2">
      <w:lvl w:ilvl="2">
        <w:numFmt w:val="bullet"/>
        <w:lvlText w:val="o"/>
        <w:lvlJc w:val="left"/>
        <w:pPr>
          <w:tabs>
            <w:tab w:val="num" w:pos="2160"/>
          </w:tabs>
          <w:ind w:left="2160" w:hanging="360"/>
        </w:pPr>
        <w:rPr>
          <w:rFonts w:ascii="Courier New" w:hAnsi="Courier New" w:hint="default"/>
          <w:sz w:val="20"/>
        </w:rPr>
      </w:lvl>
    </w:lvlOverride>
  </w:num>
  <w:num w:numId="47">
    <w:abstractNumId w:val="5"/>
  </w:num>
  <w:num w:numId="48">
    <w:abstractNumId w:val="3"/>
  </w:num>
  <w:num w:numId="49">
    <w:abstractNumId w:val="21"/>
  </w:num>
  <w:num w:numId="5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14AD"/>
    <w:rsid w:val="0009323E"/>
    <w:rsid w:val="00121B93"/>
    <w:rsid w:val="001E14AD"/>
    <w:rsid w:val="004F715E"/>
    <w:rsid w:val="00AD5D04"/>
    <w:rsid w:val="00AE5445"/>
    <w:rsid w:val="00F03DD3"/>
    <w:rsid w:val="00FF21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C65124"/>
  <w15:chartTrackingRefBased/>
  <w15:docId w15:val="{17382534-DCCF-4F41-A074-A25E8291E0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 11pt"/>
    <w:qFormat/>
    <w:rsid w:val="001E14AD"/>
    <w:pPr>
      <w:spacing w:after="0" w:line="240" w:lineRule="auto"/>
      <w:jc w:val="both"/>
    </w:pPr>
    <w:rPr>
      <w:rFonts w:ascii="Calibri" w:hAnsi="Calibri"/>
      <w:szCs w:val="20"/>
      <w:lang w:val="en-AU"/>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14AD"/>
    <w:pPr>
      <w:spacing w:after="0" w:line="240" w:lineRule="auto"/>
      <w:jc w:val="both"/>
    </w:pPr>
    <w:rPr>
      <w:rFonts w:eastAsiaTheme="minorEastAsia"/>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vAlign w:val="center"/>
    </w:tcPr>
  </w:style>
  <w:style w:type="paragraph" w:customStyle="1" w:styleId="Table2ndColumn">
    <w:name w:val="Table 2nd Column"/>
    <w:basedOn w:val="Normal"/>
    <w:link w:val="Table2ndColumnChar"/>
    <w:qFormat/>
    <w:rsid w:val="001E14AD"/>
    <w:pPr>
      <w:spacing w:before="60" w:after="60"/>
    </w:pPr>
  </w:style>
  <w:style w:type="character" w:customStyle="1" w:styleId="Table2ndColumnChar">
    <w:name w:val="Table 2nd Column Char"/>
    <w:basedOn w:val="DefaultParagraphFont"/>
    <w:link w:val="Table2ndColumn"/>
    <w:rsid w:val="001E14AD"/>
    <w:rPr>
      <w:rFonts w:ascii="Calibri" w:hAnsi="Calibri"/>
      <w:szCs w:val="20"/>
      <w:lang w:val="en-AU"/>
    </w:rPr>
  </w:style>
  <w:style w:type="character" w:styleId="PlaceholderText">
    <w:name w:val="Placeholder Text"/>
    <w:basedOn w:val="DefaultParagraphFont"/>
    <w:uiPriority w:val="99"/>
    <w:rsid w:val="001E14AD"/>
    <w:rPr>
      <w:color w:val="808080"/>
    </w:rPr>
  </w:style>
  <w:style w:type="paragraph" w:styleId="ListParagraph">
    <w:name w:val="List Paragraph"/>
    <w:basedOn w:val="Normal"/>
    <w:uiPriority w:val="34"/>
    <w:rsid w:val="001E14AD"/>
    <w:pPr>
      <w:ind w:left="720"/>
      <w:contextualSpacing/>
    </w:pPr>
  </w:style>
  <w:style w:type="paragraph" w:styleId="Header">
    <w:name w:val="header"/>
    <w:basedOn w:val="Normal"/>
    <w:link w:val="HeaderChar"/>
    <w:uiPriority w:val="99"/>
    <w:unhideWhenUsed/>
    <w:rsid w:val="001E14AD"/>
    <w:pPr>
      <w:tabs>
        <w:tab w:val="center" w:pos="4680"/>
        <w:tab w:val="right" w:pos="9360"/>
      </w:tabs>
    </w:pPr>
  </w:style>
  <w:style w:type="character" w:customStyle="1" w:styleId="HeaderChar">
    <w:name w:val="Header Char"/>
    <w:basedOn w:val="DefaultParagraphFont"/>
    <w:link w:val="Header"/>
    <w:uiPriority w:val="99"/>
    <w:rsid w:val="001E14AD"/>
    <w:rPr>
      <w:rFonts w:ascii="Calibri" w:hAnsi="Calibri"/>
      <w:szCs w:val="20"/>
      <w:lang w:val="en-AU"/>
    </w:rPr>
  </w:style>
  <w:style w:type="paragraph" w:styleId="Footer">
    <w:name w:val="footer"/>
    <w:basedOn w:val="Normal"/>
    <w:link w:val="FooterChar"/>
    <w:uiPriority w:val="99"/>
    <w:unhideWhenUsed/>
    <w:qFormat/>
    <w:rsid w:val="001E14AD"/>
    <w:pPr>
      <w:tabs>
        <w:tab w:val="center" w:pos="4680"/>
        <w:tab w:val="right" w:pos="9360"/>
      </w:tabs>
    </w:pPr>
  </w:style>
  <w:style w:type="character" w:customStyle="1" w:styleId="FooterChar">
    <w:name w:val="Footer Char"/>
    <w:basedOn w:val="DefaultParagraphFont"/>
    <w:link w:val="Footer"/>
    <w:uiPriority w:val="99"/>
    <w:rsid w:val="001E14AD"/>
    <w:rPr>
      <w:rFonts w:ascii="Calibri" w:hAnsi="Calibri"/>
      <w:szCs w:val="20"/>
      <w:lang w:val="en-AU"/>
    </w:rPr>
  </w:style>
  <w:style w:type="character" w:styleId="Hyperlink">
    <w:name w:val="Hyperlink"/>
    <w:basedOn w:val="DefaultParagraphFont"/>
    <w:uiPriority w:val="99"/>
    <w:unhideWhenUsed/>
    <w:rsid w:val="00F03DD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8108751">
      <w:bodyDiv w:val="1"/>
      <w:marLeft w:val="0"/>
      <w:marRight w:val="0"/>
      <w:marTop w:val="0"/>
      <w:marBottom w:val="0"/>
      <w:divBdr>
        <w:top w:val="none" w:sz="0" w:space="0" w:color="auto"/>
        <w:left w:val="none" w:sz="0" w:space="0" w:color="auto"/>
        <w:bottom w:val="none" w:sz="0" w:space="0" w:color="auto"/>
        <w:right w:val="none" w:sz="0" w:space="0" w:color="auto"/>
      </w:divBdr>
    </w:div>
    <w:div w:id="548416866">
      <w:bodyDiv w:val="1"/>
      <w:marLeft w:val="0"/>
      <w:marRight w:val="0"/>
      <w:marTop w:val="0"/>
      <w:marBottom w:val="0"/>
      <w:divBdr>
        <w:top w:val="none" w:sz="0" w:space="0" w:color="auto"/>
        <w:left w:val="none" w:sz="0" w:space="0" w:color="auto"/>
        <w:bottom w:val="none" w:sz="0" w:space="0" w:color="auto"/>
        <w:right w:val="none" w:sz="0" w:space="0" w:color="auto"/>
      </w:divBdr>
      <w:divsChild>
        <w:div w:id="1228343821">
          <w:marLeft w:val="0"/>
          <w:marRight w:val="0"/>
          <w:marTop w:val="0"/>
          <w:marBottom w:val="0"/>
          <w:divBdr>
            <w:top w:val="none" w:sz="0" w:space="0" w:color="auto"/>
            <w:left w:val="none" w:sz="0" w:space="0" w:color="auto"/>
            <w:bottom w:val="none" w:sz="0" w:space="0" w:color="auto"/>
            <w:right w:val="none" w:sz="0" w:space="0" w:color="auto"/>
          </w:divBdr>
        </w:div>
      </w:divsChild>
    </w:div>
    <w:div w:id="1232348274">
      <w:bodyDiv w:val="1"/>
      <w:marLeft w:val="0"/>
      <w:marRight w:val="0"/>
      <w:marTop w:val="0"/>
      <w:marBottom w:val="0"/>
      <w:divBdr>
        <w:top w:val="none" w:sz="0" w:space="0" w:color="auto"/>
        <w:left w:val="none" w:sz="0" w:space="0" w:color="auto"/>
        <w:bottom w:val="none" w:sz="0" w:space="0" w:color="auto"/>
        <w:right w:val="none" w:sz="0" w:space="0" w:color="auto"/>
      </w:divBdr>
      <w:divsChild>
        <w:div w:id="277223328">
          <w:marLeft w:val="0"/>
          <w:marRight w:val="0"/>
          <w:marTop w:val="0"/>
          <w:marBottom w:val="0"/>
          <w:divBdr>
            <w:top w:val="none" w:sz="0" w:space="0" w:color="auto"/>
            <w:left w:val="none" w:sz="0" w:space="0" w:color="auto"/>
            <w:bottom w:val="none" w:sz="0" w:space="0" w:color="auto"/>
            <w:right w:val="none" w:sz="0" w:space="0" w:color="auto"/>
          </w:divBdr>
        </w:div>
      </w:divsChild>
    </w:div>
    <w:div w:id="1498035573">
      <w:bodyDiv w:val="1"/>
      <w:marLeft w:val="0"/>
      <w:marRight w:val="0"/>
      <w:marTop w:val="0"/>
      <w:marBottom w:val="0"/>
      <w:divBdr>
        <w:top w:val="none" w:sz="0" w:space="0" w:color="auto"/>
        <w:left w:val="none" w:sz="0" w:space="0" w:color="auto"/>
        <w:bottom w:val="none" w:sz="0" w:space="0" w:color="auto"/>
        <w:right w:val="none" w:sz="0" w:space="0" w:color="auto"/>
      </w:divBdr>
      <w:divsChild>
        <w:div w:id="550266401">
          <w:marLeft w:val="0"/>
          <w:marRight w:val="0"/>
          <w:marTop w:val="0"/>
          <w:marBottom w:val="0"/>
          <w:divBdr>
            <w:top w:val="none" w:sz="0" w:space="0" w:color="auto"/>
            <w:left w:val="none" w:sz="0" w:space="0" w:color="auto"/>
            <w:bottom w:val="none" w:sz="0" w:space="0" w:color="auto"/>
            <w:right w:val="none" w:sz="0" w:space="0" w:color="auto"/>
          </w:divBdr>
        </w:div>
        <w:div w:id="617882484">
          <w:marLeft w:val="0"/>
          <w:marRight w:val="0"/>
          <w:marTop w:val="0"/>
          <w:marBottom w:val="0"/>
          <w:divBdr>
            <w:top w:val="none" w:sz="0" w:space="0" w:color="auto"/>
            <w:left w:val="none" w:sz="0" w:space="0" w:color="auto"/>
            <w:bottom w:val="none" w:sz="0" w:space="0" w:color="auto"/>
            <w:right w:val="none" w:sz="0" w:space="0" w:color="auto"/>
          </w:divBdr>
        </w:div>
      </w:divsChild>
    </w:div>
    <w:div w:id="1706715345">
      <w:bodyDiv w:val="1"/>
      <w:marLeft w:val="0"/>
      <w:marRight w:val="0"/>
      <w:marTop w:val="0"/>
      <w:marBottom w:val="0"/>
      <w:divBdr>
        <w:top w:val="none" w:sz="0" w:space="0" w:color="auto"/>
        <w:left w:val="none" w:sz="0" w:space="0" w:color="auto"/>
        <w:bottom w:val="none" w:sz="0" w:space="0" w:color="auto"/>
        <w:right w:val="none" w:sz="0" w:space="0" w:color="auto"/>
      </w:divBdr>
      <w:divsChild>
        <w:div w:id="1411342267">
          <w:marLeft w:val="0"/>
          <w:marRight w:val="0"/>
          <w:marTop w:val="0"/>
          <w:marBottom w:val="0"/>
          <w:divBdr>
            <w:top w:val="none" w:sz="0" w:space="0" w:color="auto"/>
            <w:left w:val="none" w:sz="0" w:space="0" w:color="auto"/>
            <w:bottom w:val="none" w:sz="0" w:space="0" w:color="auto"/>
            <w:right w:val="none" w:sz="0" w:space="0" w:color="auto"/>
          </w:divBdr>
        </w:div>
      </w:divsChild>
    </w:div>
    <w:div w:id="1898852250">
      <w:bodyDiv w:val="1"/>
      <w:marLeft w:val="0"/>
      <w:marRight w:val="0"/>
      <w:marTop w:val="0"/>
      <w:marBottom w:val="0"/>
      <w:divBdr>
        <w:top w:val="none" w:sz="0" w:space="0" w:color="auto"/>
        <w:left w:val="none" w:sz="0" w:space="0" w:color="auto"/>
        <w:bottom w:val="none" w:sz="0" w:space="0" w:color="auto"/>
        <w:right w:val="none" w:sz="0" w:space="0" w:color="auto"/>
      </w:divBdr>
      <w:divsChild>
        <w:div w:id="520900352">
          <w:marLeft w:val="0"/>
          <w:marRight w:val="0"/>
          <w:marTop w:val="0"/>
          <w:marBottom w:val="0"/>
          <w:divBdr>
            <w:top w:val="none" w:sz="0" w:space="0" w:color="auto"/>
            <w:left w:val="none" w:sz="0" w:space="0" w:color="auto"/>
            <w:bottom w:val="none" w:sz="0" w:space="0" w:color="auto"/>
            <w:right w:val="none" w:sz="0" w:space="0" w:color="auto"/>
          </w:divBdr>
        </w:div>
        <w:div w:id="1686175873">
          <w:marLeft w:val="0"/>
          <w:marRight w:val="0"/>
          <w:marTop w:val="0"/>
          <w:marBottom w:val="0"/>
          <w:divBdr>
            <w:top w:val="none" w:sz="0" w:space="0" w:color="auto"/>
            <w:left w:val="none" w:sz="0" w:space="0" w:color="auto"/>
            <w:bottom w:val="none" w:sz="0" w:space="0" w:color="auto"/>
            <w:right w:val="none" w:sz="0" w:space="0" w:color="auto"/>
          </w:divBdr>
        </w:div>
        <w:div w:id="266891171">
          <w:marLeft w:val="0"/>
          <w:marRight w:val="0"/>
          <w:marTop w:val="0"/>
          <w:marBottom w:val="0"/>
          <w:divBdr>
            <w:top w:val="none" w:sz="0" w:space="0" w:color="auto"/>
            <w:left w:val="none" w:sz="0" w:space="0" w:color="auto"/>
            <w:bottom w:val="none" w:sz="0" w:space="0" w:color="auto"/>
            <w:right w:val="none" w:sz="0" w:space="0" w:color="auto"/>
          </w:divBdr>
        </w:div>
      </w:divsChild>
    </w:div>
    <w:div w:id="1931497762">
      <w:bodyDiv w:val="1"/>
      <w:marLeft w:val="0"/>
      <w:marRight w:val="0"/>
      <w:marTop w:val="0"/>
      <w:marBottom w:val="0"/>
      <w:divBdr>
        <w:top w:val="none" w:sz="0" w:space="0" w:color="auto"/>
        <w:left w:val="none" w:sz="0" w:space="0" w:color="auto"/>
        <w:bottom w:val="none" w:sz="0" w:space="0" w:color="auto"/>
        <w:right w:val="none" w:sz="0" w:space="0" w:color="auto"/>
      </w:divBdr>
      <w:divsChild>
        <w:div w:id="344795730">
          <w:marLeft w:val="0"/>
          <w:marRight w:val="0"/>
          <w:marTop w:val="0"/>
          <w:marBottom w:val="0"/>
          <w:divBdr>
            <w:top w:val="none" w:sz="0" w:space="0" w:color="auto"/>
            <w:left w:val="none" w:sz="0" w:space="0" w:color="auto"/>
            <w:bottom w:val="none" w:sz="0" w:space="0" w:color="auto"/>
            <w:right w:val="none" w:sz="0" w:space="0" w:color="auto"/>
          </w:divBdr>
        </w:div>
        <w:div w:id="410933029">
          <w:marLeft w:val="0"/>
          <w:marRight w:val="0"/>
          <w:marTop w:val="0"/>
          <w:marBottom w:val="0"/>
          <w:divBdr>
            <w:top w:val="none" w:sz="0" w:space="0" w:color="auto"/>
            <w:left w:val="none" w:sz="0" w:space="0" w:color="auto"/>
            <w:bottom w:val="none" w:sz="0" w:space="0" w:color="auto"/>
            <w:right w:val="none" w:sz="0" w:space="0" w:color="auto"/>
          </w:divBdr>
        </w:div>
        <w:div w:id="1436288874">
          <w:marLeft w:val="0"/>
          <w:marRight w:val="0"/>
          <w:marTop w:val="0"/>
          <w:marBottom w:val="0"/>
          <w:divBdr>
            <w:top w:val="none" w:sz="0" w:space="0" w:color="auto"/>
            <w:left w:val="none" w:sz="0" w:space="0" w:color="auto"/>
            <w:bottom w:val="none" w:sz="0" w:space="0" w:color="auto"/>
            <w:right w:val="none" w:sz="0" w:space="0" w:color="auto"/>
          </w:divBdr>
        </w:div>
      </w:divsChild>
    </w:div>
    <w:div w:id="2017265340">
      <w:bodyDiv w:val="1"/>
      <w:marLeft w:val="0"/>
      <w:marRight w:val="0"/>
      <w:marTop w:val="0"/>
      <w:marBottom w:val="0"/>
      <w:divBdr>
        <w:top w:val="none" w:sz="0" w:space="0" w:color="auto"/>
        <w:left w:val="none" w:sz="0" w:space="0" w:color="auto"/>
        <w:bottom w:val="none" w:sz="0" w:space="0" w:color="auto"/>
        <w:right w:val="none" w:sz="0" w:space="0" w:color="auto"/>
      </w:divBdr>
      <w:divsChild>
        <w:div w:id="257644426">
          <w:marLeft w:val="0"/>
          <w:marRight w:val="0"/>
          <w:marTop w:val="0"/>
          <w:marBottom w:val="0"/>
          <w:divBdr>
            <w:top w:val="none" w:sz="0" w:space="0" w:color="auto"/>
            <w:left w:val="none" w:sz="0" w:space="0" w:color="auto"/>
            <w:bottom w:val="none" w:sz="0" w:space="0" w:color="auto"/>
            <w:right w:val="none" w:sz="0" w:space="0" w:color="auto"/>
          </w:divBdr>
        </w:div>
        <w:div w:id="2102600888">
          <w:marLeft w:val="0"/>
          <w:marRight w:val="0"/>
          <w:marTop w:val="0"/>
          <w:marBottom w:val="0"/>
          <w:divBdr>
            <w:top w:val="none" w:sz="0" w:space="0" w:color="auto"/>
            <w:left w:val="none" w:sz="0" w:space="0" w:color="auto"/>
            <w:bottom w:val="none" w:sz="0" w:space="0" w:color="auto"/>
            <w:right w:val="none" w:sz="0" w:space="0" w:color="auto"/>
          </w:divBdr>
        </w:div>
        <w:div w:id="1315454543">
          <w:marLeft w:val="0"/>
          <w:marRight w:val="0"/>
          <w:marTop w:val="0"/>
          <w:marBottom w:val="0"/>
          <w:divBdr>
            <w:top w:val="none" w:sz="0" w:space="0" w:color="auto"/>
            <w:left w:val="none" w:sz="0" w:space="0" w:color="auto"/>
            <w:bottom w:val="none" w:sz="0" w:space="0" w:color="auto"/>
            <w:right w:val="none" w:sz="0" w:space="0" w:color="auto"/>
          </w:divBdr>
        </w:div>
        <w:div w:id="1812477783">
          <w:marLeft w:val="0"/>
          <w:marRight w:val="0"/>
          <w:marTop w:val="0"/>
          <w:marBottom w:val="0"/>
          <w:divBdr>
            <w:top w:val="none" w:sz="0" w:space="0" w:color="auto"/>
            <w:left w:val="none" w:sz="0" w:space="0" w:color="auto"/>
            <w:bottom w:val="none" w:sz="0" w:space="0" w:color="auto"/>
            <w:right w:val="none" w:sz="0" w:space="0" w:color="auto"/>
          </w:divBdr>
        </w:div>
        <w:div w:id="603733519">
          <w:marLeft w:val="0"/>
          <w:marRight w:val="0"/>
          <w:marTop w:val="0"/>
          <w:marBottom w:val="0"/>
          <w:divBdr>
            <w:top w:val="none" w:sz="0" w:space="0" w:color="auto"/>
            <w:left w:val="none" w:sz="0" w:space="0" w:color="auto"/>
            <w:bottom w:val="none" w:sz="0" w:space="0" w:color="auto"/>
            <w:right w:val="none" w:sz="0" w:space="0" w:color="auto"/>
          </w:divBdr>
        </w:div>
        <w:div w:id="1632009222">
          <w:marLeft w:val="0"/>
          <w:marRight w:val="0"/>
          <w:marTop w:val="0"/>
          <w:marBottom w:val="0"/>
          <w:divBdr>
            <w:top w:val="none" w:sz="0" w:space="0" w:color="auto"/>
            <w:left w:val="none" w:sz="0" w:space="0" w:color="auto"/>
            <w:bottom w:val="none" w:sz="0" w:space="0" w:color="auto"/>
            <w:right w:val="none" w:sz="0" w:space="0" w:color="auto"/>
          </w:divBdr>
        </w:div>
      </w:divsChild>
    </w:div>
    <w:div w:id="20346502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mbudsman.gov.au"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glossaryDocument" Target="glossary/document.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CDE03235030542F0BDF47938DDD91EED"/>
        <w:category>
          <w:name w:val="General"/>
          <w:gallery w:val="placeholder"/>
        </w:category>
        <w:types>
          <w:type w:val="bbPlcHdr"/>
        </w:types>
        <w:behaviors>
          <w:behavior w:val="content"/>
        </w:behaviors>
        <w:guid w:val="{325521E3-F384-4CB6-9F94-8DACAFDA18FC}"/>
      </w:docPartPr>
      <w:docPartBody>
        <w:p w:rsidR="00000000" w:rsidRDefault="000212A8" w:rsidP="000212A8">
          <w:pPr>
            <w:pStyle w:val="CDE03235030542F0BDF47938DDD91EED"/>
          </w:pPr>
          <w:r w:rsidRPr="003B6783">
            <w:rPr>
              <w:rStyle w:val="PlaceholderText"/>
            </w:rPr>
            <w:t>Click here to enter a date.</w:t>
          </w:r>
        </w:p>
      </w:docPartBody>
    </w:docPart>
    <w:docPart>
      <w:docPartPr>
        <w:name w:val="E2788410517E44A1B71D89282E9B9DA6"/>
        <w:category>
          <w:name w:val="General"/>
          <w:gallery w:val="placeholder"/>
        </w:category>
        <w:types>
          <w:type w:val="bbPlcHdr"/>
        </w:types>
        <w:behaviors>
          <w:behavior w:val="content"/>
        </w:behaviors>
        <w:guid w:val="{AA7D2C1E-AFA6-4303-B5A1-3FAA43E2E7A9}"/>
      </w:docPartPr>
      <w:docPartBody>
        <w:p w:rsidR="00000000" w:rsidRDefault="000212A8" w:rsidP="000212A8">
          <w:pPr>
            <w:pStyle w:val="E2788410517E44A1B71D89282E9B9DA6"/>
          </w:pPr>
          <w:r w:rsidRPr="004E0E72">
            <w:rPr>
              <w:rStyle w:val="PlaceholderText"/>
            </w:rPr>
            <w:t>Choose an item.</w:t>
          </w:r>
        </w:p>
      </w:docPartBody>
    </w:docPart>
    <w:docPart>
      <w:docPartPr>
        <w:name w:val="962AC0A4FEF340598E610F96EC132037"/>
        <w:category>
          <w:name w:val="General"/>
          <w:gallery w:val="placeholder"/>
        </w:category>
        <w:types>
          <w:type w:val="bbPlcHdr"/>
        </w:types>
        <w:behaviors>
          <w:behavior w:val="content"/>
        </w:behaviors>
        <w:guid w:val="{A6A2F13B-86A0-4E1E-9D23-BB7D1F76907E}"/>
      </w:docPartPr>
      <w:docPartBody>
        <w:p w:rsidR="00000000" w:rsidRDefault="000212A8" w:rsidP="000212A8">
          <w:pPr>
            <w:pStyle w:val="962AC0A4FEF340598E610F96EC132037"/>
          </w:pPr>
          <w:r w:rsidRPr="003B6783">
            <w:rPr>
              <w:rStyle w:val="PlaceholderText"/>
            </w:rPr>
            <w:t>Click here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Ebrima">
    <w:altName w:val="Ebrima"/>
    <w:panose1 w:val="02000000000000000000"/>
    <w:charset w:val="00"/>
    <w:family w:val="auto"/>
    <w:pitch w:val="variable"/>
    <w:sig w:usb0="A000005F" w:usb1="02000041" w:usb2="00000800" w:usb3="00000000" w:csb0="00000093" w:csb1="00000000"/>
  </w:font>
  <w:font w:name="Arial">
    <w:panose1 w:val="020B0604020202020204"/>
    <w:charset w:val="00"/>
    <w:family w:val="swiss"/>
    <w:pitch w:val="variable"/>
    <w:sig w:usb0="E0002AFF" w:usb1="C0007843" w:usb2="00000009" w:usb3="00000000" w:csb0="000001FF" w:csb1="00000000"/>
  </w:font>
  <w:font w:name="Carlito">
    <w:altName w:val="Calibri"/>
    <w:charset w:val="00"/>
    <w:family w:val="swiss"/>
    <w:pitch w:val="variable"/>
  </w:font>
  <w:font w:name="Gothic Uralic">
    <w:altName w:val="Calibri"/>
    <w:charset w:val="00"/>
    <w:family w:val="auto"/>
    <w:pitch w:val="variable"/>
  </w:font>
  <w:font w:name="MS Mincho">
    <w:altName w:val="Yu Gothic UI"/>
    <w:panose1 w:val="02020609040205080304"/>
    <w:charset w:val="80"/>
    <w:family w:val="roman"/>
    <w:pitch w:val="fixed"/>
    <w:sig w:usb0="00000001" w:usb1="08070000" w:usb2="00000010" w:usb3="00000000" w:csb0="00020000" w:csb1="00000000"/>
  </w:font>
  <w:font w:name="Cambria">
    <w:panose1 w:val="02040503050406030204"/>
    <w:charset w:val="00"/>
    <w:family w:val="roman"/>
    <w:pitch w:val="variable"/>
    <w:sig w:usb0="A00002EF" w:usb1="4000004B" w:usb2="00000000" w:usb3="00000000" w:csb0="0000009F" w:csb1="00000000"/>
  </w:font>
  <w:font w:name="Calibri Light">
    <w:panose1 w:val="020F0302020204030204"/>
    <w:charset w:val="00"/>
    <w:family w:val="swiss"/>
    <w:pitch w:val="variable"/>
    <w:sig w:usb0="A00002EF" w:usb1="4000207B"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12A8"/>
    <w:rsid w:val="000212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rsid w:val="000212A8"/>
    <w:rPr>
      <w:color w:val="808080"/>
    </w:rPr>
  </w:style>
  <w:style w:type="paragraph" w:customStyle="1" w:styleId="CDE03235030542F0BDF47938DDD91EED">
    <w:name w:val="CDE03235030542F0BDF47938DDD91EED"/>
    <w:rsid w:val="000212A8"/>
  </w:style>
  <w:style w:type="paragraph" w:customStyle="1" w:styleId="E2788410517E44A1B71D89282E9B9DA6">
    <w:name w:val="E2788410517E44A1B71D89282E9B9DA6"/>
    <w:rsid w:val="000212A8"/>
  </w:style>
  <w:style w:type="paragraph" w:customStyle="1" w:styleId="962AC0A4FEF340598E610F96EC132037">
    <w:name w:val="962AC0A4FEF340598E610F96EC132037"/>
    <w:rsid w:val="000212A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1492</Words>
  <Characters>8511</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Enrolment Policy &amp; Procedure</vt:lpstr>
    </vt:vector>
  </TitlesOfParts>
  <Company/>
  <LinksUpToDate>false</LinksUpToDate>
  <CharactersWithSpaces>9984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Deferment, Suspension and Cancellation Policy and Procedures</dc:title>
  <dc:subject/>
  <dc:creator>Rupa Indrani Gunarathna</dc:creator>
  <cp:keywords/>
  <dc:description/>
  <cp:lastModifiedBy>Rupa Indrani Gunarathna</cp:lastModifiedBy>
  <cp:revision>2</cp:revision>
  <dcterms:created xsi:type="dcterms:W3CDTF">2026-03-10T09:47:00Z</dcterms:created>
  <dcterms:modified xsi:type="dcterms:W3CDTF">2026-03-10T09:47:00Z</dcterms:modified>
</cp:coreProperties>
</file>